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00AC1185">
        <w:t xml:space="preserve"> VTS</w:t>
      </w:r>
      <w:r w:rsidR="000E2025">
        <w:t>4</w:t>
      </w:r>
      <w:r w:rsidR="00AE3A73">
        <w:t>1</w:t>
      </w:r>
      <w:r w:rsidR="00C341FD">
        <w:t>-8.5.1</w:t>
      </w:r>
      <w:bookmarkStart w:id="0" w:name="_GoBack"/>
      <w:bookmarkEnd w:id="0"/>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00AC1185"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AC1185">
        <w:rPr>
          <w:rFonts w:cs="Arial"/>
          <w:sz w:val="24"/>
          <w:szCs w:val="24"/>
        </w:rPr>
        <w:tab/>
      </w:r>
      <w:r w:rsidR="0058697B">
        <w:rPr>
          <w:rFonts w:cs="Arial"/>
          <w:b/>
          <w:sz w:val="24"/>
          <w:szCs w:val="24"/>
        </w:rPr>
        <w:t>V</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58697B">
        <w:rPr>
          <w:rFonts w:cs="Arial"/>
          <w:b/>
          <w:sz w:val="24"/>
          <w:szCs w:val="24"/>
        </w:rPr>
        <w:t>V</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58697B">
        <w:rPr>
          <w:rFonts w:cs="Arial"/>
          <w:b/>
          <w:sz w:val="24"/>
          <w:szCs w:val="24"/>
        </w:rPr>
        <w:t>V</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58697B">
        <w:t xml:space="preserve">5 </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58697B">
        <w:t xml:space="preserve">Report from custodian IALA Dictionary - </w:t>
      </w:r>
      <w:r w:rsidR="00DA10D0">
        <w:t>cat. 9. “</w:t>
      </w:r>
      <w:r w:rsidR="0058697B">
        <w:t>VTS</w:t>
      </w:r>
      <w:r w:rsidR="00DA10D0">
        <w:t>”</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58697B">
        <w:t>Cees Stedehouder</w:t>
      </w:r>
    </w:p>
    <w:p w:rsidR="0080294B" w:rsidRDefault="0080294B" w:rsidP="00FE5674">
      <w:pPr>
        <w:pStyle w:val="BodyText"/>
        <w:tabs>
          <w:tab w:val="left" w:pos="2835"/>
        </w:tabs>
      </w:pPr>
    </w:p>
    <w:p w:rsidR="00A446C9" w:rsidRDefault="0058697B" w:rsidP="00A446C9">
      <w:pPr>
        <w:pStyle w:val="Title"/>
      </w:pPr>
      <w:r>
        <w:t>Updat</w:t>
      </w:r>
      <w:r w:rsidR="007F26C7">
        <w:t xml:space="preserve">e </w:t>
      </w:r>
      <w:r w:rsidR="00E1587B">
        <w:t xml:space="preserve">nr. </w:t>
      </w:r>
      <w:proofErr w:type="gramStart"/>
      <w:r w:rsidR="00E1587B">
        <w:t xml:space="preserve">2 </w:t>
      </w:r>
      <w:r>
        <w:t xml:space="preserve">IALA Dictionary - </w:t>
      </w:r>
      <w:r w:rsidR="00DA10D0">
        <w:t>cat.</w:t>
      </w:r>
      <w:proofErr w:type="gramEnd"/>
      <w:r w:rsidR="00DA10D0">
        <w:t xml:space="preserve"> 9. “VTS”</w:t>
      </w:r>
    </w:p>
    <w:p w:rsidR="004B31BD" w:rsidRDefault="004B31BD" w:rsidP="00A446C9">
      <w:pPr>
        <w:pStyle w:val="Title"/>
      </w:pPr>
    </w:p>
    <w:p w:rsidR="00A446C9" w:rsidRDefault="00A446C9" w:rsidP="00A446C9">
      <w:pPr>
        <w:pStyle w:val="Heading1"/>
      </w:pPr>
      <w:r>
        <w:t>Summary</w:t>
      </w:r>
    </w:p>
    <w:p w:rsidR="00DA10D0" w:rsidRDefault="00851373" w:rsidP="00B56BDF">
      <w:pPr>
        <w:pStyle w:val="BodyText"/>
        <w:rPr>
          <w:lang w:eastAsia="de-DE"/>
        </w:rPr>
      </w:pPr>
      <w:r>
        <w:rPr>
          <w:lang w:eastAsia="de-DE"/>
        </w:rPr>
        <w:t xml:space="preserve">This template </w:t>
      </w:r>
      <w:r w:rsidR="00242761">
        <w:rPr>
          <w:lang w:eastAsia="de-DE"/>
        </w:rPr>
        <w:t xml:space="preserve">with the attached </w:t>
      </w:r>
      <w:r w:rsidR="00E1587B">
        <w:rPr>
          <w:lang w:eastAsia="de-DE"/>
        </w:rPr>
        <w:t>A</w:t>
      </w:r>
      <w:r w:rsidR="00242761">
        <w:rPr>
          <w:lang w:eastAsia="de-DE"/>
        </w:rPr>
        <w:t xml:space="preserve">nnex </w:t>
      </w:r>
      <w:r>
        <w:rPr>
          <w:lang w:eastAsia="de-DE"/>
        </w:rPr>
        <w:t xml:space="preserve">is meant to be used by </w:t>
      </w:r>
      <w:r w:rsidR="0058697B">
        <w:rPr>
          <w:lang w:eastAsia="de-DE"/>
        </w:rPr>
        <w:t xml:space="preserve">the </w:t>
      </w:r>
      <w:r w:rsidR="000E2025">
        <w:rPr>
          <w:lang w:eastAsia="de-DE"/>
        </w:rPr>
        <w:t xml:space="preserve">custodian </w:t>
      </w:r>
      <w:r w:rsidR="0058697B">
        <w:rPr>
          <w:lang w:eastAsia="de-DE"/>
        </w:rPr>
        <w:t xml:space="preserve">IALA Dictionary </w:t>
      </w:r>
      <w:r w:rsidR="000E2025">
        <w:rPr>
          <w:lang w:eastAsia="de-DE"/>
        </w:rPr>
        <w:t xml:space="preserve">- cat. 9. “VTS” </w:t>
      </w:r>
      <w:r w:rsidR="00242761">
        <w:rPr>
          <w:lang w:eastAsia="de-DE"/>
        </w:rPr>
        <w:t xml:space="preserve">to implement new </w:t>
      </w:r>
      <w:r w:rsidR="001E12B6">
        <w:rPr>
          <w:lang w:eastAsia="de-DE"/>
        </w:rPr>
        <w:t xml:space="preserve">acronyms </w:t>
      </w:r>
      <w:r w:rsidR="0058697B">
        <w:rPr>
          <w:lang w:eastAsia="de-DE"/>
        </w:rPr>
        <w:t>and</w:t>
      </w:r>
      <w:r w:rsidR="00E1587B">
        <w:rPr>
          <w:lang w:eastAsia="de-DE"/>
        </w:rPr>
        <w:t>/</w:t>
      </w:r>
      <w:r w:rsidR="0058697B">
        <w:rPr>
          <w:lang w:eastAsia="de-DE"/>
        </w:rPr>
        <w:t xml:space="preserve">or </w:t>
      </w:r>
      <w:r w:rsidR="001E12B6">
        <w:rPr>
          <w:lang w:eastAsia="de-DE"/>
        </w:rPr>
        <w:t xml:space="preserve">definitions </w:t>
      </w:r>
      <w:r w:rsidR="0058697B">
        <w:rPr>
          <w:lang w:eastAsia="de-DE"/>
        </w:rPr>
        <w:t xml:space="preserve">in the IALA Dictionary. </w:t>
      </w:r>
      <w:r w:rsidR="007F26C7">
        <w:rPr>
          <w:lang w:eastAsia="de-DE"/>
        </w:rPr>
        <w:t>After approval by t</w:t>
      </w:r>
      <w:r w:rsidR="00CE2E02">
        <w:rPr>
          <w:lang w:eastAsia="de-DE"/>
        </w:rPr>
        <w:t xml:space="preserve">he </w:t>
      </w:r>
      <w:r w:rsidR="00DF4012">
        <w:rPr>
          <w:lang w:eastAsia="de-DE"/>
        </w:rPr>
        <w:t xml:space="preserve">relevant Working Group, the </w:t>
      </w:r>
      <w:r w:rsidR="00CE2E02">
        <w:rPr>
          <w:lang w:eastAsia="de-DE"/>
        </w:rPr>
        <w:t>VTS Committee plenary and t</w:t>
      </w:r>
      <w:r w:rsidR="007F26C7">
        <w:rPr>
          <w:lang w:eastAsia="de-DE"/>
        </w:rPr>
        <w:t xml:space="preserve">he VTS Committee chair </w:t>
      </w:r>
      <w:r w:rsidR="00CE2E02">
        <w:rPr>
          <w:lang w:eastAsia="de-DE"/>
        </w:rPr>
        <w:t xml:space="preserve">this proposal </w:t>
      </w:r>
      <w:r w:rsidR="007F26C7">
        <w:rPr>
          <w:lang w:eastAsia="de-DE"/>
        </w:rPr>
        <w:t xml:space="preserve">can be </w:t>
      </w:r>
      <w:r w:rsidR="00CE2E02">
        <w:rPr>
          <w:lang w:eastAsia="de-DE"/>
        </w:rPr>
        <w:t>send to the VTS Committee Secretary</w:t>
      </w:r>
      <w:r w:rsidR="007F26C7">
        <w:rPr>
          <w:lang w:eastAsia="de-DE"/>
        </w:rPr>
        <w:t xml:space="preserve">. The </w:t>
      </w:r>
      <w:r w:rsidR="00242761">
        <w:rPr>
          <w:lang w:eastAsia="de-DE"/>
        </w:rPr>
        <w:t>subsequent proceedings are described in document PAP22/7/1</w:t>
      </w:r>
      <w:r w:rsidR="00CE2E02">
        <w:rPr>
          <w:lang w:eastAsia="de-DE"/>
        </w:rPr>
        <w:t xml:space="preserve">. </w:t>
      </w:r>
    </w:p>
    <w:p w:rsidR="00CE2E02" w:rsidRDefault="00DA10D0" w:rsidP="00B56BDF">
      <w:pPr>
        <w:pStyle w:val="BodyText"/>
        <w:rPr>
          <w:lang w:eastAsia="de-DE"/>
        </w:rPr>
      </w:pPr>
      <w:r>
        <w:rPr>
          <w:lang w:eastAsia="de-DE"/>
        </w:rPr>
        <w:t>The additions are related to the category 9 in the IALA Dictionary “VTS”.</w:t>
      </w:r>
    </w:p>
    <w:p w:rsidR="004B31BD" w:rsidRDefault="004B31BD" w:rsidP="00B56BDF">
      <w:pPr>
        <w:pStyle w:val="BodyText"/>
        <w:rPr>
          <w:lang w:eastAsia="de-DE"/>
        </w:rPr>
      </w:pPr>
    </w:p>
    <w:p w:rsidR="00A446C9" w:rsidRDefault="00CE2E02" w:rsidP="00242761">
      <w:pPr>
        <w:pStyle w:val="Heading1"/>
        <w:jc w:val="both"/>
      </w:pPr>
      <w:r>
        <w:t>RELATED DOCUMENT</w:t>
      </w:r>
    </w:p>
    <w:p w:rsidR="00CE2E02" w:rsidRDefault="00CE2E02" w:rsidP="00242761">
      <w:pPr>
        <w:pStyle w:val="BodyText"/>
      </w:pPr>
      <w:r>
        <w:t>IALA Guideline No. 111</w:t>
      </w:r>
      <w:r w:rsidR="00026D83">
        <w:t>1</w:t>
      </w:r>
      <w:r w:rsidR="004B31BD">
        <w:t xml:space="preserve"> on</w:t>
      </w:r>
      <w:r>
        <w:t xml:space="preserve"> </w:t>
      </w:r>
      <w:r w:rsidR="00026D83">
        <w:t xml:space="preserve">Preparation of Operational and Technical Performance Requirements for VTS </w:t>
      </w:r>
      <w:r w:rsidR="004B31BD">
        <w:t>S</w:t>
      </w:r>
      <w:r w:rsidR="00026D83">
        <w:t>ystems (E</w:t>
      </w:r>
      <w:r w:rsidR="007404B9">
        <w:t xml:space="preserve">d.1, </w:t>
      </w:r>
      <w:r w:rsidR="00026D83">
        <w:t>May</w:t>
      </w:r>
      <w:r w:rsidR="007F26C7">
        <w:t xml:space="preserve"> </w:t>
      </w:r>
      <w:r>
        <w:t>201</w:t>
      </w:r>
      <w:r w:rsidR="00026D83">
        <w:t>5</w:t>
      </w:r>
      <w:r w:rsidR="007404B9">
        <w:t>)</w:t>
      </w:r>
      <w:r w:rsidR="00AE3A73" w:rsidRPr="00AE3A73">
        <w:t xml:space="preserve"> </w:t>
      </w:r>
      <w:r w:rsidR="00AE3A73">
        <w:t>approved by Council 60, 20 May 2015, document VTS40-4.1.1, agenda item 9.4.2.</w:t>
      </w:r>
    </w:p>
    <w:p w:rsidR="000376AA" w:rsidRDefault="000376AA" w:rsidP="00242761">
      <w:pPr>
        <w:pStyle w:val="BodyText"/>
      </w:pPr>
    </w:p>
    <w:p w:rsidR="00A446C9" w:rsidRDefault="000376AA" w:rsidP="00242761">
      <w:pPr>
        <w:pStyle w:val="Heading1"/>
        <w:jc w:val="both"/>
      </w:pPr>
      <w:r>
        <w:t xml:space="preserve">used </w:t>
      </w:r>
      <w:r w:rsidR="004B31BD">
        <w:t>abbreviations</w:t>
      </w:r>
      <w:r w:rsidR="00242761">
        <w:t xml:space="preserve"> AND </w:t>
      </w:r>
      <w:r>
        <w:t>definitions</w:t>
      </w:r>
    </w:p>
    <w:p w:rsidR="000376AA" w:rsidRPr="00D673E2" w:rsidRDefault="00242761" w:rsidP="00242761">
      <w:pPr>
        <w:pStyle w:val="BodyText"/>
        <w:rPr>
          <w:rFonts w:cs="Arial"/>
        </w:rPr>
      </w:pPr>
      <w:r>
        <w:t xml:space="preserve">In related document there are included </w:t>
      </w:r>
      <w:r w:rsidR="00026D83">
        <w:t>1</w:t>
      </w:r>
      <w:r w:rsidR="00CE3BC6">
        <w:t>70</w:t>
      </w:r>
      <w:r>
        <w:t xml:space="preserve"> </w:t>
      </w:r>
      <w:r w:rsidR="004B31BD">
        <w:t>abbreviations</w:t>
      </w:r>
      <w:r>
        <w:t xml:space="preserve"> and </w:t>
      </w:r>
      <w:r w:rsidR="00CE3BC6">
        <w:t>73</w:t>
      </w:r>
      <w:r>
        <w:t xml:space="preserve"> definitions. These have been collected in the attached </w:t>
      </w:r>
      <w:r w:rsidR="00CE3BC6">
        <w:t>A</w:t>
      </w:r>
      <w:r>
        <w:t>nnex</w:t>
      </w:r>
      <w:r w:rsidR="00CE3BC6">
        <w:t xml:space="preserve"> 1</w:t>
      </w:r>
      <w:r>
        <w:t xml:space="preserve">. </w:t>
      </w:r>
      <w:r w:rsidR="00D673E2">
        <w:t xml:space="preserve">For numbering the abbreviations-definitions and definitions-descriptions I have added a first column with ascending </w:t>
      </w:r>
      <w:r w:rsidR="00D673E2" w:rsidRPr="00D673E2">
        <w:rPr>
          <w:rFonts w:cs="Arial"/>
        </w:rPr>
        <w:t xml:space="preserve">counting, called </w:t>
      </w:r>
      <w:r w:rsidR="00D673E2">
        <w:rPr>
          <w:rFonts w:cs="Arial"/>
        </w:rPr>
        <w:t>“</w:t>
      </w:r>
      <w:r w:rsidR="00D673E2" w:rsidRPr="00D673E2">
        <w:rPr>
          <w:rFonts w:cs="Arial"/>
        </w:rPr>
        <w:t>№</w:t>
      </w:r>
      <w:r w:rsidR="00D673E2">
        <w:rPr>
          <w:rFonts w:cs="Arial"/>
        </w:rPr>
        <w:t>”.</w:t>
      </w:r>
    </w:p>
    <w:p w:rsidR="00A4231C" w:rsidRDefault="006825FA" w:rsidP="00242761">
      <w:pPr>
        <w:pStyle w:val="BodyText"/>
      </w:pPr>
      <w:r>
        <w:t xml:space="preserve">The </w:t>
      </w:r>
      <w:r w:rsidR="00D673E2">
        <w:t xml:space="preserve">data in the </w:t>
      </w:r>
      <w:r>
        <w:t xml:space="preserve">last </w:t>
      </w:r>
      <w:r w:rsidR="00D673E2">
        <w:t xml:space="preserve">two </w:t>
      </w:r>
      <w:r>
        <w:t xml:space="preserve">columns </w:t>
      </w:r>
      <w:r w:rsidR="00D673E2">
        <w:t>of the</w:t>
      </w:r>
      <w:r>
        <w:t xml:space="preserve"> </w:t>
      </w:r>
      <w:r w:rsidR="00CE3BC6">
        <w:t>A</w:t>
      </w:r>
      <w:r w:rsidR="00242761">
        <w:t xml:space="preserve">nnex </w:t>
      </w:r>
      <w:r w:rsidR="00CE3BC6">
        <w:t xml:space="preserve">1 </w:t>
      </w:r>
      <w:r>
        <w:t>ha</w:t>
      </w:r>
      <w:r w:rsidR="00D673E2">
        <w:t>s</w:t>
      </w:r>
      <w:r>
        <w:t xml:space="preserve"> the following information</w:t>
      </w:r>
      <w:r w:rsidR="00242761">
        <w:t>:</w:t>
      </w:r>
    </w:p>
    <w:p w:rsidR="006825FA" w:rsidRDefault="00DF4012" w:rsidP="006B4B70">
      <w:pPr>
        <w:pStyle w:val="BodyText"/>
        <w:tabs>
          <w:tab w:val="left" w:pos="567"/>
          <w:tab w:val="left" w:pos="4962"/>
        </w:tabs>
        <w:spacing w:after="0"/>
        <w:ind w:left="4253" w:hanging="4253"/>
      </w:pPr>
      <w:r>
        <w:t>1.</w:t>
      </w:r>
      <w:r>
        <w:tab/>
        <w:t>“</w:t>
      </w:r>
      <w:proofErr w:type="gramStart"/>
      <w:r>
        <w:t>in</w:t>
      </w:r>
      <w:proofErr w:type="gramEnd"/>
      <w:r>
        <w:t xml:space="preserve"> IALA Dictionary”</w:t>
      </w:r>
      <w:r>
        <w:tab/>
      </w:r>
      <w:r w:rsidR="006825FA">
        <w:t>“no”</w:t>
      </w:r>
      <w:r w:rsidR="006825FA">
        <w:tab/>
        <w:t>the item is not in the IALA Dictionary</w:t>
      </w:r>
    </w:p>
    <w:p w:rsidR="006825FA" w:rsidRDefault="006825FA" w:rsidP="006B4B70">
      <w:pPr>
        <w:pStyle w:val="BodyText"/>
        <w:tabs>
          <w:tab w:val="left" w:pos="567"/>
          <w:tab w:val="left" w:pos="4962"/>
        </w:tabs>
        <w:spacing w:after="0"/>
        <w:ind w:left="4253" w:hanging="4253"/>
      </w:pPr>
      <w:r>
        <w:tab/>
      </w:r>
      <w:r>
        <w:tab/>
        <w:t>“</w:t>
      </w:r>
      <w:proofErr w:type="gramStart"/>
      <w:r>
        <w:t>yes</w:t>
      </w:r>
      <w:proofErr w:type="gramEnd"/>
      <w:r>
        <w:t>”</w:t>
      </w:r>
      <w:r>
        <w:tab/>
        <w:t>the item is already in the IALA Dictionary and</w:t>
      </w:r>
    </w:p>
    <w:p w:rsidR="00242761" w:rsidRDefault="006825FA" w:rsidP="006B4B70">
      <w:pPr>
        <w:pStyle w:val="BodyText"/>
        <w:tabs>
          <w:tab w:val="left" w:pos="567"/>
          <w:tab w:val="left" w:pos="4962"/>
        </w:tabs>
        <w:ind w:left="4321" w:hanging="4321"/>
      </w:pPr>
      <w:r>
        <w:tab/>
      </w:r>
      <w:r>
        <w:tab/>
      </w:r>
      <w:r>
        <w:tab/>
      </w:r>
      <w:proofErr w:type="gramStart"/>
      <w:r w:rsidR="004B31BD">
        <w:t>position</w:t>
      </w:r>
      <w:proofErr w:type="gramEnd"/>
      <w:r w:rsidR="004B31BD">
        <w:t xml:space="preserve"> and </w:t>
      </w:r>
      <w:r>
        <w:t>definition is given</w:t>
      </w:r>
    </w:p>
    <w:p w:rsidR="00242761" w:rsidRDefault="00242761" w:rsidP="00242761">
      <w:pPr>
        <w:pStyle w:val="BodyText"/>
        <w:tabs>
          <w:tab w:val="left" w:pos="567"/>
        </w:tabs>
        <w:ind w:left="4253" w:hanging="4253"/>
      </w:pPr>
      <w:r>
        <w:t>2.</w:t>
      </w:r>
      <w:r>
        <w:tab/>
        <w:t>“</w:t>
      </w:r>
      <w:proofErr w:type="gramStart"/>
      <w:r w:rsidR="006825FA">
        <w:t>advices</w:t>
      </w:r>
      <w:proofErr w:type="gramEnd"/>
      <w:r>
        <w:t xml:space="preserve"> for IALA Dictionary”</w:t>
      </w:r>
      <w:r>
        <w:tab/>
        <w:t xml:space="preserve">proposals what to do with these </w:t>
      </w:r>
      <w:r w:rsidR="001E12B6">
        <w:t xml:space="preserve">new </w:t>
      </w:r>
      <w:r>
        <w:t>items.</w:t>
      </w:r>
    </w:p>
    <w:p w:rsidR="00242761" w:rsidRDefault="00242761" w:rsidP="00242761">
      <w:pPr>
        <w:pStyle w:val="BodyText"/>
        <w:tabs>
          <w:tab w:val="left" w:pos="567"/>
        </w:tabs>
        <w:ind w:left="4253" w:hanging="4253"/>
      </w:pPr>
    </w:p>
    <w:p w:rsidR="00D513EE" w:rsidRPr="006825FA" w:rsidRDefault="008B69C5" w:rsidP="00242761">
      <w:pPr>
        <w:pStyle w:val="Heading1"/>
        <w:jc w:val="both"/>
      </w:pPr>
      <w:r>
        <w:lastRenderedPageBreak/>
        <w:t>considerations</w:t>
      </w:r>
      <w:r w:rsidR="006B4B70">
        <w:t xml:space="preserve"> and proposals</w:t>
      </w:r>
    </w:p>
    <w:p w:rsidR="0077553F" w:rsidRDefault="00242761" w:rsidP="00242761">
      <w:pPr>
        <w:pStyle w:val="Heading2"/>
        <w:numPr>
          <w:ilvl w:val="0"/>
          <w:numId w:val="0"/>
        </w:numPr>
        <w:jc w:val="both"/>
        <w:rPr>
          <w:b w:val="0"/>
        </w:rPr>
      </w:pPr>
      <w:r>
        <w:rPr>
          <w:b w:val="0"/>
        </w:rPr>
        <w:t>The</w:t>
      </w:r>
      <w:r w:rsidR="008B69C5">
        <w:rPr>
          <w:b w:val="0"/>
        </w:rPr>
        <w:t xml:space="preserve"> actions requested in input document vts40_10_1_6_iala_dictionary_update_1 </w:t>
      </w:r>
      <w:r w:rsidR="006B4B70">
        <w:rPr>
          <w:b w:val="0"/>
        </w:rPr>
        <w:t>have not (yet) been carried out. That gave an extra dimension to fulfil the work for this document. The advices made in Annex 1 (in th</w:t>
      </w:r>
      <w:r w:rsidR="00E1587B">
        <w:rPr>
          <w:b w:val="0"/>
        </w:rPr>
        <w:t>is</w:t>
      </w:r>
      <w:r w:rsidR="006B4B70">
        <w:rPr>
          <w:b w:val="0"/>
        </w:rPr>
        <w:t xml:space="preserve"> document) have been made in consideration of a positive result of these actions. </w:t>
      </w:r>
      <w:r w:rsidR="0077553F">
        <w:rPr>
          <w:b w:val="0"/>
        </w:rPr>
        <w:t>So this Annex 1 is build on the “yes” of a new directory “Acronyms (or “Abbreviations”) in the IALA Dictionary and the not yet implemented definit</w:t>
      </w:r>
      <w:r w:rsidR="000B5D65">
        <w:rPr>
          <w:b w:val="0"/>
        </w:rPr>
        <w:t xml:space="preserve">ions from the previous document from meeting </w:t>
      </w:r>
      <w:r w:rsidR="00E1587B">
        <w:rPr>
          <w:b w:val="0"/>
        </w:rPr>
        <w:t>VTS</w:t>
      </w:r>
      <w:r w:rsidR="000B5D65">
        <w:rPr>
          <w:b w:val="0"/>
        </w:rPr>
        <w:t>40</w:t>
      </w:r>
      <w:r w:rsidR="0077553F">
        <w:rPr>
          <w:b w:val="0"/>
        </w:rPr>
        <w:t xml:space="preserve"> </w:t>
      </w:r>
    </w:p>
    <w:p w:rsidR="00242761" w:rsidRPr="00242761" w:rsidRDefault="00242761" w:rsidP="00242761">
      <w:pPr>
        <w:pStyle w:val="BodyText"/>
      </w:pPr>
      <w:r>
        <w:t xml:space="preserve">The proposals of the </w:t>
      </w:r>
      <w:r>
        <w:rPr>
          <w:lang w:eastAsia="de-DE"/>
        </w:rPr>
        <w:t>IALA Dictionary custodian are:</w:t>
      </w:r>
    </w:p>
    <w:p w:rsidR="00242761" w:rsidRDefault="00476EEE" w:rsidP="000B5D65">
      <w:pPr>
        <w:pStyle w:val="Heading2"/>
        <w:numPr>
          <w:ilvl w:val="0"/>
          <w:numId w:val="0"/>
        </w:numPr>
        <w:ind w:left="567" w:hanging="567"/>
        <w:jc w:val="both"/>
        <w:rPr>
          <w:b w:val="0"/>
        </w:rPr>
      </w:pPr>
      <w:r>
        <w:rPr>
          <w:b w:val="0"/>
        </w:rPr>
        <w:t xml:space="preserve">1 </w:t>
      </w:r>
      <w:r>
        <w:rPr>
          <w:b w:val="0"/>
        </w:rPr>
        <w:tab/>
      </w:r>
      <w:r w:rsidR="00E85905">
        <w:rPr>
          <w:b w:val="0"/>
        </w:rPr>
        <w:t xml:space="preserve">take over </w:t>
      </w:r>
      <w:r w:rsidR="000B5D65">
        <w:rPr>
          <w:b w:val="0"/>
        </w:rPr>
        <w:t xml:space="preserve">the </w:t>
      </w:r>
      <w:r w:rsidR="00E85905">
        <w:rPr>
          <w:b w:val="0"/>
        </w:rPr>
        <w:t>a</w:t>
      </w:r>
      <w:r w:rsidR="000B5D65">
        <w:rPr>
          <w:b w:val="0"/>
        </w:rPr>
        <w:t xml:space="preserve">bbreviations </w:t>
      </w:r>
      <w:r w:rsidR="00D673E2">
        <w:rPr>
          <w:b w:val="0"/>
        </w:rPr>
        <w:t xml:space="preserve">and their definitions </w:t>
      </w:r>
      <w:r w:rsidR="00E85905">
        <w:rPr>
          <w:b w:val="0"/>
        </w:rPr>
        <w:t xml:space="preserve">as mentioned in </w:t>
      </w:r>
      <w:r w:rsidR="005D622C">
        <w:rPr>
          <w:b w:val="0"/>
        </w:rPr>
        <w:t xml:space="preserve">the attached </w:t>
      </w:r>
      <w:r w:rsidR="000B5D65">
        <w:rPr>
          <w:b w:val="0"/>
        </w:rPr>
        <w:t>A</w:t>
      </w:r>
      <w:r w:rsidR="005D622C">
        <w:rPr>
          <w:b w:val="0"/>
        </w:rPr>
        <w:t>nnex</w:t>
      </w:r>
      <w:r w:rsidR="000B5D65">
        <w:rPr>
          <w:b w:val="0"/>
        </w:rPr>
        <w:t xml:space="preserve"> 1</w:t>
      </w:r>
      <w:r w:rsidR="005D622C">
        <w:rPr>
          <w:b w:val="0"/>
        </w:rPr>
        <w:t xml:space="preserve"> </w:t>
      </w:r>
      <w:r w:rsidR="00FE5561">
        <w:rPr>
          <w:b w:val="0"/>
        </w:rPr>
        <w:t xml:space="preserve">to this </w:t>
      </w:r>
      <w:r w:rsidR="000B5D65">
        <w:rPr>
          <w:b w:val="0"/>
        </w:rPr>
        <w:t>(</w:t>
      </w:r>
      <w:r w:rsidR="00FE5561">
        <w:rPr>
          <w:b w:val="0"/>
        </w:rPr>
        <w:t>new</w:t>
      </w:r>
      <w:r w:rsidR="000B5D65">
        <w:rPr>
          <w:b w:val="0"/>
        </w:rPr>
        <w:t>)</w:t>
      </w:r>
      <w:r w:rsidR="00FE5561">
        <w:rPr>
          <w:b w:val="0"/>
        </w:rPr>
        <w:t xml:space="preserve"> directory “Acronyms”</w:t>
      </w:r>
      <w:r w:rsidR="000B5D65">
        <w:rPr>
          <w:b w:val="0"/>
        </w:rPr>
        <w:t xml:space="preserve"> (or “Abbreviations”)</w:t>
      </w:r>
      <w:r w:rsidR="005D622C">
        <w:rPr>
          <w:b w:val="0"/>
        </w:rPr>
        <w:t>;</w:t>
      </w:r>
    </w:p>
    <w:p w:rsidR="005D622C" w:rsidRDefault="000B5D65" w:rsidP="000B5D65">
      <w:pPr>
        <w:pStyle w:val="BodyText"/>
        <w:ind w:left="567" w:hanging="567"/>
      </w:pPr>
      <w:r>
        <w:t>2</w:t>
      </w:r>
      <w:r w:rsidR="005D622C">
        <w:tab/>
        <w:t xml:space="preserve">add </w:t>
      </w:r>
      <w:r>
        <w:t xml:space="preserve">the </w:t>
      </w:r>
      <w:r w:rsidR="005D622C">
        <w:t xml:space="preserve">definitions </w:t>
      </w:r>
      <w:r w:rsidR="00D673E2">
        <w:t xml:space="preserve">and their descriptions </w:t>
      </w:r>
      <w:r w:rsidR="005D622C">
        <w:t xml:space="preserve">as mentioned in the attached </w:t>
      </w:r>
      <w:r>
        <w:t>A</w:t>
      </w:r>
      <w:r w:rsidR="005D622C">
        <w:t>nnex</w:t>
      </w:r>
      <w:r>
        <w:t xml:space="preserve"> </w:t>
      </w:r>
      <w:r w:rsidR="006A441C">
        <w:t xml:space="preserve">1 to the IALA Dictionary, </w:t>
      </w:r>
      <w:r>
        <w:t>category 9. “VTS” and</w:t>
      </w:r>
    </w:p>
    <w:p w:rsidR="001E12B6" w:rsidRPr="005D622C" w:rsidRDefault="000B5D65" w:rsidP="000B5D65">
      <w:pPr>
        <w:pStyle w:val="BodyText"/>
        <w:ind w:left="567" w:hanging="567"/>
      </w:pPr>
      <w:r>
        <w:t>3</w:t>
      </w:r>
      <w:r w:rsidR="001E12B6">
        <w:tab/>
        <w:t xml:space="preserve">move all existing </w:t>
      </w:r>
      <w:r>
        <w:t>abbreviations</w:t>
      </w:r>
      <w:r w:rsidR="001E12B6">
        <w:t xml:space="preserve"> from the IALA Dictionary to the </w:t>
      </w:r>
      <w:r>
        <w:t>(</w:t>
      </w:r>
      <w:r w:rsidR="001E12B6">
        <w:t>new</w:t>
      </w:r>
      <w:r>
        <w:t>)</w:t>
      </w:r>
      <w:r w:rsidR="001E12B6">
        <w:t xml:space="preserve"> directory</w:t>
      </w:r>
      <w:r>
        <w:t xml:space="preserve"> “Acronyms”</w:t>
      </w:r>
      <w:r>
        <w:rPr>
          <w:b/>
        </w:rPr>
        <w:t xml:space="preserve"> </w:t>
      </w:r>
      <w:r>
        <w:t>(or “Abbreviations”)</w:t>
      </w:r>
      <w:r w:rsidR="001E12B6">
        <w:t>.</w:t>
      </w:r>
    </w:p>
    <w:p w:rsidR="00476EEE" w:rsidRPr="00476EEE" w:rsidRDefault="00476EEE" w:rsidP="005D622C">
      <w:pPr>
        <w:pStyle w:val="Heading2"/>
        <w:numPr>
          <w:ilvl w:val="0"/>
          <w:numId w:val="0"/>
        </w:numPr>
        <w:ind w:left="709" w:hanging="709"/>
        <w:jc w:val="both"/>
      </w:pPr>
      <w:r w:rsidRPr="00476EEE">
        <w:rPr>
          <w:b w:val="0"/>
        </w:rPr>
        <w:t xml:space="preserve"> </w:t>
      </w:r>
    </w:p>
    <w:p w:rsidR="00180DDA" w:rsidRDefault="00180DDA" w:rsidP="00A446C9">
      <w:pPr>
        <w:pStyle w:val="Heading1"/>
      </w:pPr>
      <w:r>
        <w:t>References</w:t>
      </w:r>
    </w:p>
    <w:p w:rsidR="007404B9" w:rsidRDefault="00D673E2" w:rsidP="00D673E2">
      <w:pPr>
        <w:pStyle w:val="BodyText"/>
        <w:ind w:left="567" w:hanging="567"/>
      </w:pPr>
      <w:r>
        <w:t>-</w:t>
      </w:r>
      <w:r>
        <w:tab/>
      </w:r>
      <w:r w:rsidR="007404B9">
        <w:t>IALA Guideline No. 111</w:t>
      </w:r>
      <w:r w:rsidR="000B5D65">
        <w:t>1 on Preparation of Operational and Technical Performance Requirements for VTS Systems (Ed.1, May 2015);</w:t>
      </w:r>
    </w:p>
    <w:p w:rsidR="007404B9" w:rsidRDefault="004B31BD" w:rsidP="00D673E2">
      <w:pPr>
        <w:pStyle w:val="BodyText"/>
        <w:ind w:left="567" w:hanging="567"/>
      </w:pPr>
      <w:r>
        <w:t>-</w:t>
      </w:r>
      <w:r>
        <w:tab/>
      </w:r>
      <w:r w:rsidR="007404B9">
        <w:t>IALA Dictionary</w:t>
      </w:r>
    </w:p>
    <w:p w:rsidR="007404B9" w:rsidRDefault="004B31BD" w:rsidP="00D673E2">
      <w:pPr>
        <w:pStyle w:val="BodyText"/>
        <w:ind w:left="567" w:hanging="567"/>
      </w:pPr>
      <w:r>
        <w:t>-</w:t>
      </w:r>
      <w:r>
        <w:tab/>
      </w:r>
      <w:r w:rsidR="007404B9">
        <w:t>PAP22/7/1</w:t>
      </w:r>
    </w:p>
    <w:p w:rsidR="003324B1" w:rsidRDefault="004B31BD" w:rsidP="00D673E2">
      <w:pPr>
        <w:pStyle w:val="BodyText"/>
        <w:ind w:left="567" w:hanging="567"/>
      </w:pPr>
      <w:r>
        <w:t>-</w:t>
      </w:r>
      <w:r>
        <w:tab/>
      </w:r>
      <w:r w:rsidR="00A323C3">
        <w:t>C</w:t>
      </w:r>
      <w:r w:rsidR="003324B1">
        <w:t>60</w:t>
      </w:r>
      <w:r w:rsidR="00A323C3">
        <w:t xml:space="preserve"> Report, numbered: </w:t>
      </w:r>
      <w:r w:rsidR="003324B1">
        <w:t xml:space="preserve">VTS40-4.1.1, </w:t>
      </w:r>
    </w:p>
    <w:p w:rsidR="00476EEE" w:rsidRPr="00476EEE" w:rsidRDefault="00476EEE" w:rsidP="00476EEE">
      <w:pPr>
        <w:pStyle w:val="BodyText"/>
        <w:rPr>
          <w:lang w:eastAsia="de-DE"/>
        </w:rPr>
      </w:pPr>
    </w:p>
    <w:p w:rsidR="00A446C9" w:rsidRDefault="00A446C9" w:rsidP="00A446C9">
      <w:pPr>
        <w:pStyle w:val="Heading1"/>
      </w:pPr>
      <w:r>
        <w:t xml:space="preserve">Action requested of the </w:t>
      </w:r>
      <w:r w:rsidR="007404B9">
        <w:t xml:space="preserve">VTS </w:t>
      </w:r>
      <w:r>
        <w:t>Committee</w:t>
      </w:r>
    </w:p>
    <w:p w:rsidR="005D622C" w:rsidRDefault="00F25BF4" w:rsidP="00A55A5D">
      <w:pPr>
        <w:pStyle w:val="BodyText"/>
      </w:pPr>
      <w:r>
        <w:t xml:space="preserve">The </w:t>
      </w:r>
      <w:r w:rsidR="007404B9">
        <w:t xml:space="preserve">VTS </w:t>
      </w:r>
      <w:r>
        <w:t xml:space="preserve">Committee </w:t>
      </w:r>
      <w:r w:rsidR="007404B9">
        <w:t xml:space="preserve">plenary and the VTS Committee chair is requested </w:t>
      </w:r>
      <w:r w:rsidR="005D622C">
        <w:t xml:space="preserve">to take action as requested in </w:t>
      </w:r>
      <w:r w:rsidR="00307558">
        <w:t xml:space="preserve">accordance with </w:t>
      </w:r>
      <w:r w:rsidR="004B31BD">
        <w:t>document PAP22/7/1</w:t>
      </w:r>
      <w:r w:rsidR="005D622C">
        <w:t>.</w:t>
      </w:r>
    </w:p>
    <w:p w:rsidR="004D1D85" w:rsidRDefault="005D622C" w:rsidP="00A55A5D">
      <w:pPr>
        <w:pStyle w:val="BodyText"/>
      </w:pPr>
      <w:r>
        <w:t xml:space="preserve">The VTS Committee plenary and the VTS Committee chair is requested to consider proposals </w:t>
      </w:r>
      <w:r w:rsidR="004B31BD">
        <w:t>(</w:t>
      </w:r>
      <w:r w:rsidR="006A441C">
        <w:t xml:space="preserve">see </w:t>
      </w:r>
      <w:r w:rsidR="004B31BD">
        <w:t xml:space="preserve">chapter 4) </w:t>
      </w:r>
      <w:r>
        <w:t>and</w:t>
      </w:r>
      <w:r w:rsidR="00307558">
        <w:t xml:space="preserve"> </w:t>
      </w:r>
      <w:r>
        <w:t xml:space="preserve">to </w:t>
      </w:r>
      <w:r w:rsidR="00A55A5D">
        <w:t>update the IALA Dictionary as indicated.</w:t>
      </w:r>
    </w:p>
    <w:p w:rsidR="00FE5561" w:rsidRDefault="00FE5561" w:rsidP="00FE5561">
      <w:pPr>
        <w:pStyle w:val="BodyText"/>
      </w:pPr>
      <w:r>
        <w:t xml:space="preserve">The VTS Committee plenary and the </w:t>
      </w:r>
      <w:r w:rsidRPr="00E84D46">
        <w:t xml:space="preserve">VTS Committee chair is requested to give feedback to the </w:t>
      </w:r>
      <w:r w:rsidR="00E84D46" w:rsidRPr="00E84D46">
        <w:t>custodian IALA Dictionary - cat. 9. “VTS” i</w:t>
      </w:r>
      <w:r w:rsidR="00E84D46">
        <w:t xml:space="preserve">f </w:t>
      </w:r>
      <w:r w:rsidR="00E84D46">
        <w:rPr>
          <w:rStyle w:val="hps"/>
          <w:rFonts w:cs="Arial"/>
          <w:color w:val="222222"/>
        </w:rPr>
        <w:t>the</w:t>
      </w:r>
      <w:r w:rsidR="00E84D46" w:rsidRPr="00E84D46">
        <w:rPr>
          <w:rStyle w:val="hps"/>
          <w:rFonts w:cs="Arial"/>
          <w:color w:val="222222"/>
        </w:rPr>
        <w:t>se proposals</w:t>
      </w:r>
      <w:r w:rsidR="00E84D46">
        <w:t xml:space="preserve"> are </w:t>
      </w:r>
      <w:r w:rsidR="00E84D46" w:rsidRPr="00E84D46">
        <w:rPr>
          <w:rStyle w:val="hps"/>
          <w:rFonts w:cs="Arial"/>
          <w:color w:val="222222"/>
        </w:rPr>
        <w:t xml:space="preserve">not </w:t>
      </w:r>
      <w:r w:rsidR="00E84D46">
        <w:rPr>
          <w:rStyle w:val="hps"/>
          <w:rFonts w:cs="Arial"/>
          <w:color w:val="222222"/>
        </w:rPr>
        <w:t xml:space="preserve">feasible </w:t>
      </w:r>
      <w:r w:rsidR="00F70217">
        <w:t>in</w:t>
      </w:r>
      <w:r w:rsidR="00E84D46">
        <w:t xml:space="preserve"> order to come </w:t>
      </w:r>
      <w:proofErr w:type="gramStart"/>
      <w:r w:rsidR="00E84D46">
        <w:t>to  new</w:t>
      </w:r>
      <w:proofErr w:type="gramEnd"/>
      <w:r w:rsidR="00E84D46">
        <w:t xml:space="preserve"> or other procedures or agreements. </w:t>
      </w:r>
    </w:p>
    <w:p w:rsidR="00FE5561" w:rsidRDefault="00FE5561" w:rsidP="00A55A5D">
      <w:pPr>
        <w:pStyle w:val="BodyText"/>
      </w:pPr>
    </w:p>
    <w:p w:rsidR="004B31BD" w:rsidRDefault="004B31BD">
      <w:r>
        <w:br w:type="page"/>
      </w:r>
    </w:p>
    <w:p w:rsidR="004B31BD" w:rsidRDefault="004B31BD" w:rsidP="00A55A5D">
      <w:pPr>
        <w:pStyle w:val="BodyText"/>
        <w:sectPr w:rsidR="004B31BD" w:rsidSect="0082480E">
          <w:footerReference w:type="default" r:id="rId10"/>
          <w:pgSz w:w="11906" w:h="16838"/>
          <w:pgMar w:top="1134" w:right="1134" w:bottom="1134" w:left="1134" w:header="709" w:footer="709" w:gutter="0"/>
          <w:cols w:space="708"/>
          <w:docGrid w:linePitch="360"/>
        </w:sectPr>
      </w:pPr>
    </w:p>
    <w:p w:rsidR="004B31BD" w:rsidRDefault="004B31BD" w:rsidP="004B31BD">
      <w:pPr>
        <w:rPr>
          <w:b/>
        </w:rPr>
      </w:pPr>
      <w:r>
        <w:rPr>
          <w:b/>
        </w:rPr>
        <w:lastRenderedPageBreak/>
        <w:t>Annex 1: vts41_iala_dictionary_update_2_doc1111_v20160125.docx</w:t>
      </w:r>
    </w:p>
    <w:p w:rsidR="004B31BD" w:rsidRDefault="004B31BD" w:rsidP="004B31BD"/>
    <w:tbl>
      <w:tblPr>
        <w:tblStyle w:val="TableGrid"/>
        <w:tblW w:w="4965" w:type="pct"/>
        <w:tblInd w:w="108" w:type="dxa"/>
        <w:tblCellMar>
          <w:top w:w="113" w:type="dxa"/>
        </w:tblCellMar>
        <w:tblLook w:val="04A0" w:firstRow="1" w:lastRow="0" w:firstColumn="1" w:lastColumn="0" w:noHBand="0" w:noVBand="1"/>
      </w:tblPr>
      <w:tblGrid>
        <w:gridCol w:w="570"/>
        <w:gridCol w:w="2271"/>
        <w:gridCol w:w="5949"/>
        <w:gridCol w:w="4110"/>
        <w:gridCol w:w="2657"/>
      </w:tblGrid>
      <w:tr w:rsidR="004B31BD" w:rsidRPr="002D72C5" w:rsidTr="004B31BD">
        <w:tc>
          <w:tcPr>
            <w:tcW w:w="5000" w:type="pct"/>
            <w:gridSpan w:val="5"/>
            <w:tcBorders>
              <w:bottom w:val="single" w:sz="4" w:space="0" w:color="000000"/>
            </w:tcBorders>
          </w:tcPr>
          <w:p w:rsidR="004B31BD" w:rsidRPr="002D72C5" w:rsidRDefault="004B31BD" w:rsidP="004B31BD">
            <w:pPr>
              <w:rPr>
                <w:rFonts w:asciiTheme="minorHAnsi" w:hAnsiTheme="minorHAnsi"/>
                <w:b/>
                <w:bCs/>
                <w:color w:val="000000"/>
                <w:sz w:val="24"/>
                <w:szCs w:val="24"/>
              </w:rPr>
            </w:pPr>
            <w:r>
              <w:rPr>
                <w:rFonts w:asciiTheme="minorHAnsi" w:hAnsiTheme="minorHAnsi"/>
                <w:b/>
                <w:sz w:val="24"/>
                <w:szCs w:val="24"/>
              </w:rPr>
              <w:t>Source</w:t>
            </w:r>
            <w:r w:rsidRPr="002D72C5">
              <w:rPr>
                <w:rFonts w:asciiTheme="minorHAnsi" w:hAnsiTheme="minorHAnsi"/>
                <w:b/>
                <w:sz w:val="24"/>
                <w:szCs w:val="24"/>
              </w:rPr>
              <w:t>: IALA Guideline No. 1111: Preparation of Operational and Technical Performance Requirements for VTS Systems (Ed.1, May 2015)</w:t>
            </w:r>
          </w:p>
        </w:tc>
      </w:tr>
      <w:tr w:rsidR="004B31BD" w:rsidRPr="002D72C5" w:rsidTr="004B31BD">
        <w:tc>
          <w:tcPr>
            <w:tcW w:w="183" w:type="pct"/>
            <w:tcBorders>
              <w:bottom w:val="double" w:sz="4" w:space="0" w:color="auto"/>
            </w:tcBorders>
          </w:tcPr>
          <w:p w:rsidR="004B31BD" w:rsidRPr="002D72C5" w:rsidRDefault="004B31BD" w:rsidP="004B31BD">
            <w:pPr>
              <w:jc w:val="center"/>
              <w:rPr>
                <w:rFonts w:asciiTheme="minorHAnsi" w:hAnsiTheme="minorHAnsi"/>
                <w:b/>
                <w:sz w:val="20"/>
                <w:szCs w:val="20"/>
              </w:rPr>
            </w:pPr>
            <w:r w:rsidRPr="002D72C5">
              <w:rPr>
                <w:rFonts w:asciiTheme="minorHAnsi" w:hAnsiTheme="minorHAnsi"/>
                <w:b/>
                <w:sz w:val="20"/>
                <w:szCs w:val="20"/>
              </w:rPr>
              <w:t>№</w:t>
            </w:r>
          </w:p>
        </w:tc>
        <w:tc>
          <w:tcPr>
            <w:tcW w:w="730" w:type="pct"/>
            <w:tcBorders>
              <w:bottom w:val="double" w:sz="4" w:space="0" w:color="auto"/>
            </w:tcBorders>
          </w:tcPr>
          <w:p w:rsidR="004B31BD" w:rsidRPr="002D72C5" w:rsidRDefault="004B31BD" w:rsidP="004B31BD">
            <w:pPr>
              <w:rPr>
                <w:rFonts w:asciiTheme="minorHAnsi" w:hAnsiTheme="minorHAnsi"/>
                <w:b/>
                <w:sz w:val="20"/>
                <w:szCs w:val="20"/>
              </w:rPr>
            </w:pPr>
            <w:r w:rsidRPr="002D72C5">
              <w:rPr>
                <w:rFonts w:asciiTheme="minorHAnsi" w:hAnsiTheme="minorHAnsi"/>
                <w:b/>
                <w:sz w:val="20"/>
                <w:szCs w:val="20"/>
              </w:rPr>
              <w:t>Abbreviations</w:t>
            </w:r>
          </w:p>
        </w:tc>
        <w:tc>
          <w:tcPr>
            <w:tcW w:w="1912" w:type="pct"/>
            <w:tcBorders>
              <w:bottom w:val="double" w:sz="4" w:space="0" w:color="auto"/>
            </w:tcBorders>
          </w:tcPr>
          <w:p w:rsidR="004B31BD" w:rsidRPr="002D72C5" w:rsidRDefault="004B31BD" w:rsidP="004B31BD">
            <w:pPr>
              <w:rPr>
                <w:rFonts w:asciiTheme="minorHAnsi" w:hAnsiTheme="minorHAnsi"/>
                <w:b/>
                <w:sz w:val="20"/>
                <w:szCs w:val="20"/>
              </w:rPr>
            </w:pPr>
            <w:r w:rsidRPr="002D72C5">
              <w:rPr>
                <w:rFonts w:asciiTheme="minorHAnsi" w:hAnsiTheme="minorHAnsi"/>
                <w:b/>
                <w:sz w:val="20"/>
                <w:szCs w:val="20"/>
              </w:rPr>
              <w:t>Definitions</w:t>
            </w:r>
          </w:p>
        </w:tc>
        <w:tc>
          <w:tcPr>
            <w:tcW w:w="1321" w:type="pct"/>
            <w:tcBorders>
              <w:bottom w:val="double" w:sz="4" w:space="0" w:color="auto"/>
            </w:tcBorders>
          </w:tcPr>
          <w:p w:rsidR="004B31BD" w:rsidRPr="002D72C5" w:rsidRDefault="004B31BD" w:rsidP="004B31BD">
            <w:pPr>
              <w:rPr>
                <w:rFonts w:asciiTheme="minorHAnsi" w:hAnsiTheme="minorHAnsi"/>
                <w:b/>
                <w:sz w:val="20"/>
                <w:szCs w:val="20"/>
              </w:rPr>
            </w:pPr>
            <w:r w:rsidRPr="002D72C5">
              <w:rPr>
                <w:rFonts w:asciiTheme="minorHAnsi" w:hAnsiTheme="minorHAnsi"/>
                <w:b/>
                <w:sz w:val="20"/>
                <w:szCs w:val="20"/>
              </w:rPr>
              <w:t>in IALA Dictionary</w:t>
            </w:r>
          </w:p>
        </w:tc>
        <w:tc>
          <w:tcPr>
            <w:tcW w:w="854" w:type="pct"/>
            <w:tcBorders>
              <w:bottom w:val="double" w:sz="4" w:space="0" w:color="auto"/>
            </w:tcBorders>
          </w:tcPr>
          <w:p w:rsidR="004B31BD" w:rsidRPr="002D72C5" w:rsidRDefault="004B31BD" w:rsidP="004B31BD">
            <w:pPr>
              <w:rPr>
                <w:rFonts w:asciiTheme="minorHAnsi" w:hAnsiTheme="minorHAnsi"/>
                <w:b/>
                <w:sz w:val="20"/>
                <w:szCs w:val="20"/>
              </w:rPr>
            </w:pPr>
            <w:r>
              <w:rPr>
                <w:rFonts w:asciiTheme="minorHAnsi" w:hAnsiTheme="minorHAnsi"/>
                <w:b/>
                <w:sz w:val="20"/>
                <w:szCs w:val="20"/>
              </w:rPr>
              <w:t>advices</w:t>
            </w:r>
            <w:r w:rsidRPr="002D72C5">
              <w:rPr>
                <w:rFonts w:asciiTheme="minorHAnsi" w:hAnsiTheme="minorHAnsi"/>
                <w:b/>
                <w:sz w:val="20"/>
                <w:szCs w:val="20"/>
              </w:rPr>
              <w:t xml:space="preserve"> for IALA Dictionary</w:t>
            </w:r>
          </w:p>
        </w:tc>
      </w:tr>
      <w:tr w:rsidR="004B31BD" w:rsidRPr="00242860" w:rsidTr="004B31BD">
        <w:tc>
          <w:tcPr>
            <w:tcW w:w="5000" w:type="pct"/>
            <w:gridSpan w:val="5"/>
            <w:tcBorders>
              <w:top w:val="double" w:sz="4" w:space="0" w:color="auto"/>
            </w:tcBorders>
            <w:vAlign w:val="center"/>
          </w:tcPr>
          <w:p w:rsidR="004B31BD" w:rsidRDefault="000D5DC0" w:rsidP="004B31BD">
            <w:pPr>
              <w:tabs>
                <w:tab w:val="left" w:pos="175"/>
              </w:tabs>
              <w:rPr>
                <w:rFonts w:asciiTheme="minorHAnsi" w:hAnsiTheme="minorHAnsi"/>
                <w:color w:val="000000"/>
                <w:sz w:val="18"/>
                <w:szCs w:val="18"/>
              </w:rPr>
            </w:pPr>
            <w:r>
              <w:rPr>
                <w:rFonts w:asciiTheme="minorHAnsi" w:hAnsiTheme="minorHAnsi"/>
                <w:color w:val="000000"/>
                <w:sz w:val="18"/>
                <w:szCs w:val="18"/>
              </w:rPr>
              <w:t>See also advice in</w:t>
            </w:r>
            <w:r w:rsidR="004B31BD">
              <w:rPr>
                <w:rFonts w:asciiTheme="minorHAnsi" w:hAnsiTheme="minorHAnsi"/>
                <w:color w:val="000000"/>
                <w:sz w:val="18"/>
                <w:szCs w:val="18"/>
              </w:rPr>
              <w:t xml:space="preserve"> doc</w:t>
            </w:r>
            <w:r>
              <w:rPr>
                <w:rFonts w:asciiTheme="minorHAnsi" w:hAnsiTheme="minorHAnsi"/>
                <w:color w:val="000000"/>
                <w:sz w:val="18"/>
                <w:szCs w:val="18"/>
              </w:rPr>
              <w:t>ument</w:t>
            </w:r>
            <w:r w:rsidR="004B31BD">
              <w:rPr>
                <w:rFonts w:asciiTheme="minorHAnsi" w:hAnsiTheme="minorHAnsi"/>
                <w:color w:val="000000"/>
                <w:sz w:val="18"/>
                <w:szCs w:val="18"/>
              </w:rPr>
              <w:t xml:space="preserve"> IALA 1110 (vts40_12_1_4_iala_dictionary_update_20151023.docx)</w:t>
            </w:r>
            <w:r w:rsidR="006A441C">
              <w:rPr>
                <w:rFonts w:asciiTheme="minorHAnsi" w:hAnsiTheme="minorHAnsi"/>
                <w:color w:val="000000"/>
                <w:sz w:val="18"/>
                <w:szCs w:val="18"/>
              </w:rPr>
              <w:t>:</w:t>
            </w:r>
          </w:p>
          <w:p w:rsidR="004B31BD" w:rsidRDefault="004B31BD" w:rsidP="004B31BD">
            <w:pPr>
              <w:tabs>
                <w:tab w:val="left" w:pos="175"/>
              </w:tabs>
              <w:rPr>
                <w:rFonts w:asciiTheme="minorHAnsi" w:hAnsiTheme="minorHAnsi"/>
                <w:color w:val="000000"/>
                <w:sz w:val="18"/>
                <w:szCs w:val="18"/>
              </w:rPr>
            </w:pPr>
          </w:p>
          <w:p w:rsidR="004B31BD" w:rsidRDefault="006A441C" w:rsidP="004B31BD">
            <w:pPr>
              <w:tabs>
                <w:tab w:val="left" w:pos="175"/>
              </w:tabs>
              <w:rPr>
                <w:rFonts w:asciiTheme="minorHAnsi" w:hAnsiTheme="minorHAnsi"/>
                <w:color w:val="000000"/>
                <w:sz w:val="18"/>
                <w:szCs w:val="18"/>
              </w:rPr>
            </w:pPr>
            <w:proofErr w:type="gramStart"/>
            <w:r>
              <w:rPr>
                <w:rFonts w:asciiTheme="minorHAnsi" w:hAnsiTheme="minorHAnsi"/>
                <w:color w:val="000000"/>
                <w:sz w:val="18"/>
                <w:szCs w:val="18"/>
              </w:rPr>
              <w:t>f</w:t>
            </w:r>
            <w:r w:rsidR="004B31BD" w:rsidRPr="00F21CB8">
              <w:rPr>
                <w:rFonts w:asciiTheme="minorHAnsi" w:hAnsiTheme="minorHAnsi"/>
                <w:color w:val="000000"/>
                <w:sz w:val="18"/>
                <w:szCs w:val="18"/>
              </w:rPr>
              <w:t>or</w:t>
            </w:r>
            <w:proofErr w:type="gramEnd"/>
            <w:r w:rsidR="004B31BD" w:rsidRPr="00F21CB8">
              <w:rPr>
                <w:rFonts w:asciiTheme="minorHAnsi" w:hAnsiTheme="minorHAnsi"/>
                <w:color w:val="000000"/>
                <w:sz w:val="18"/>
                <w:szCs w:val="18"/>
              </w:rPr>
              <w:t xml:space="preserve"> the </w:t>
            </w:r>
            <w:r w:rsidR="004B31BD">
              <w:rPr>
                <w:rFonts w:asciiTheme="minorHAnsi" w:hAnsiTheme="minorHAnsi"/>
                <w:color w:val="000000"/>
                <w:sz w:val="18"/>
                <w:szCs w:val="18"/>
              </w:rPr>
              <w:t xml:space="preserve">explanation of all abbreviations add a </w:t>
            </w:r>
            <w:r w:rsidR="004B31BD" w:rsidRPr="00F21CB8">
              <w:rPr>
                <w:rFonts w:asciiTheme="minorHAnsi" w:hAnsiTheme="minorHAnsi"/>
                <w:color w:val="000000"/>
                <w:sz w:val="18"/>
                <w:szCs w:val="18"/>
              </w:rPr>
              <w:t xml:space="preserve">new directory “Acronyms” (or “Abbreviations”) in IALA Dictionary </w:t>
            </w:r>
            <w:r w:rsidR="004B31BD">
              <w:rPr>
                <w:rFonts w:asciiTheme="minorHAnsi" w:hAnsiTheme="minorHAnsi"/>
                <w:color w:val="000000"/>
                <w:sz w:val="18"/>
                <w:szCs w:val="18"/>
              </w:rPr>
              <w:t xml:space="preserve">between number “12 Heritage” and “Alphabetical index” and: </w:t>
            </w:r>
            <w:r w:rsidR="004B31BD">
              <w:rPr>
                <w:rFonts w:asciiTheme="minorHAnsi" w:hAnsiTheme="minorHAnsi"/>
                <w:color w:val="000000"/>
                <w:sz w:val="18"/>
                <w:szCs w:val="18"/>
              </w:rPr>
              <w:br/>
              <w:t>-</w:t>
            </w:r>
            <w:r w:rsidR="004B31BD">
              <w:rPr>
                <w:rFonts w:asciiTheme="minorHAnsi" w:hAnsiTheme="minorHAnsi"/>
                <w:color w:val="000000"/>
                <w:sz w:val="18"/>
                <w:szCs w:val="18"/>
              </w:rPr>
              <w:tab/>
            </w:r>
            <w:r w:rsidR="004B31BD" w:rsidRPr="00F21CB8">
              <w:rPr>
                <w:rFonts w:asciiTheme="minorHAnsi" w:hAnsiTheme="minorHAnsi"/>
                <w:color w:val="000000"/>
                <w:sz w:val="18"/>
                <w:szCs w:val="18"/>
              </w:rPr>
              <w:t xml:space="preserve">insert </w:t>
            </w:r>
            <w:r w:rsidR="004B31BD">
              <w:rPr>
                <w:rFonts w:asciiTheme="minorHAnsi" w:hAnsiTheme="minorHAnsi"/>
                <w:color w:val="000000"/>
                <w:sz w:val="18"/>
                <w:szCs w:val="18"/>
              </w:rPr>
              <w:t xml:space="preserve">all </w:t>
            </w:r>
            <w:r w:rsidR="000D5DC0">
              <w:rPr>
                <w:rFonts w:asciiTheme="minorHAnsi" w:hAnsiTheme="minorHAnsi"/>
                <w:color w:val="000000"/>
                <w:sz w:val="18"/>
                <w:szCs w:val="18"/>
              </w:rPr>
              <w:t>abbreviations</w:t>
            </w:r>
            <w:r w:rsidR="004B31BD" w:rsidRPr="00F21CB8">
              <w:rPr>
                <w:rFonts w:asciiTheme="minorHAnsi" w:hAnsiTheme="minorHAnsi"/>
                <w:color w:val="000000"/>
                <w:sz w:val="18"/>
                <w:szCs w:val="18"/>
              </w:rPr>
              <w:t xml:space="preserve"> </w:t>
            </w:r>
            <w:r w:rsidR="004B31BD">
              <w:rPr>
                <w:rFonts w:asciiTheme="minorHAnsi" w:hAnsiTheme="minorHAnsi"/>
                <w:color w:val="000000"/>
                <w:sz w:val="18"/>
                <w:szCs w:val="18"/>
              </w:rPr>
              <w:t>and their explanation</w:t>
            </w:r>
            <w:r w:rsidR="004B31BD" w:rsidRPr="00F21CB8">
              <w:rPr>
                <w:rFonts w:asciiTheme="minorHAnsi" w:hAnsiTheme="minorHAnsi"/>
                <w:color w:val="000000"/>
                <w:sz w:val="18"/>
                <w:szCs w:val="18"/>
              </w:rPr>
              <w:t xml:space="preserve"> </w:t>
            </w:r>
            <w:r w:rsidR="004B31BD">
              <w:rPr>
                <w:rFonts w:asciiTheme="minorHAnsi" w:hAnsiTheme="minorHAnsi"/>
                <w:color w:val="000000"/>
                <w:sz w:val="18"/>
                <w:szCs w:val="18"/>
              </w:rPr>
              <w:t>as mentioned below and</w:t>
            </w:r>
            <w:r w:rsidR="004B31BD">
              <w:rPr>
                <w:rFonts w:asciiTheme="minorHAnsi" w:hAnsiTheme="minorHAnsi"/>
                <w:color w:val="000000"/>
                <w:sz w:val="18"/>
                <w:szCs w:val="18"/>
              </w:rPr>
              <w:br/>
              <w:t xml:space="preserve">- </w:t>
            </w:r>
            <w:r w:rsidR="004B31BD">
              <w:rPr>
                <w:rFonts w:asciiTheme="minorHAnsi" w:hAnsiTheme="minorHAnsi"/>
                <w:color w:val="000000"/>
                <w:sz w:val="18"/>
                <w:szCs w:val="18"/>
              </w:rPr>
              <w:tab/>
              <w:t>check if the abbreviations and their definitions</w:t>
            </w:r>
            <w:r w:rsidR="004B31BD">
              <w:rPr>
                <w:rFonts w:asciiTheme="minorHAnsi" w:hAnsiTheme="minorHAnsi"/>
                <w:color w:val="000000"/>
                <w:sz w:val="18"/>
                <w:szCs w:val="18"/>
              </w:rPr>
              <w:tab/>
              <w:t xml:space="preserve">from doc. IALA 1110 are inserted. These are: IALA, IMO, INS, NAS, </w:t>
            </w:r>
            <w:r w:rsidR="004B31BD" w:rsidRPr="00F21CB8">
              <w:rPr>
                <w:rFonts w:asciiTheme="minorHAnsi" w:hAnsiTheme="minorHAnsi"/>
                <w:color w:val="000000"/>
                <w:sz w:val="18"/>
                <w:szCs w:val="18"/>
              </w:rPr>
              <w:t>TOS</w:t>
            </w:r>
            <w:r w:rsidR="004B31BD">
              <w:rPr>
                <w:rFonts w:asciiTheme="minorHAnsi" w:hAnsiTheme="minorHAnsi"/>
                <w:color w:val="000000"/>
                <w:sz w:val="18"/>
                <w:szCs w:val="18"/>
              </w:rPr>
              <w:t xml:space="preserve">, </w:t>
            </w:r>
            <w:r w:rsidR="004B31BD" w:rsidRPr="00F21CB8">
              <w:rPr>
                <w:rFonts w:asciiTheme="minorHAnsi" w:hAnsiTheme="minorHAnsi"/>
                <w:color w:val="000000"/>
                <w:sz w:val="18"/>
                <w:szCs w:val="18"/>
              </w:rPr>
              <w:t>VTS</w:t>
            </w:r>
            <w:r w:rsidR="004B31BD">
              <w:rPr>
                <w:rFonts w:asciiTheme="minorHAnsi" w:hAnsiTheme="minorHAnsi"/>
                <w:color w:val="000000"/>
                <w:sz w:val="18"/>
                <w:szCs w:val="18"/>
              </w:rPr>
              <w:t xml:space="preserve"> and VTSO.</w:t>
            </w:r>
          </w:p>
          <w:p w:rsidR="004B31BD" w:rsidRDefault="004B31BD" w:rsidP="004B31BD">
            <w:pPr>
              <w:tabs>
                <w:tab w:val="left" w:pos="175"/>
              </w:tabs>
              <w:rPr>
                <w:rFonts w:asciiTheme="minorHAnsi" w:hAnsiTheme="minorHAnsi"/>
                <w:color w:val="000000"/>
                <w:sz w:val="18"/>
                <w:szCs w:val="18"/>
              </w:rPr>
            </w:pPr>
          </w:p>
        </w:tc>
      </w:tr>
      <w:tr w:rsidR="004B31BD" w:rsidRPr="00242860" w:rsidTr="004B31BD">
        <w:trPr>
          <w:trHeight w:val="789"/>
        </w:trPr>
        <w:tc>
          <w:tcPr>
            <w:tcW w:w="183" w:type="pct"/>
            <w:tcBorders>
              <w:top w:val="double" w:sz="4" w:space="0" w:color="auto"/>
            </w:tcBorders>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w:t>
            </w:r>
          </w:p>
        </w:tc>
        <w:tc>
          <w:tcPr>
            <w:tcW w:w="730" w:type="pct"/>
            <w:tcBorders>
              <w:top w:val="double" w:sz="4" w:space="0" w:color="auto"/>
            </w:tcBorders>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º</w:t>
            </w:r>
          </w:p>
        </w:tc>
        <w:tc>
          <w:tcPr>
            <w:tcW w:w="1912" w:type="pct"/>
            <w:tcBorders>
              <w:top w:val="double" w:sz="4" w:space="0" w:color="auto"/>
            </w:tcBorders>
          </w:tcPr>
          <w:p w:rsidR="004B31BD"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Degree</w:t>
            </w:r>
            <w:r>
              <w:rPr>
                <w:rFonts w:asciiTheme="minorHAnsi" w:hAnsiTheme="minorHAnsi"/>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Borders>
              <w:top w:val="double" w:sz="4" w:space="0" w:color="auto"/>
            </w:tcBorders>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Borders>
              <w:top w:val="double" w:sz="4" w:space="0" w:color="auto"/>
            </w:tcBorders>
          </w:tcPr>
          <w:p w:rsidR="004B31BD" w:rsidRPr="00D334B2" w:rsidRDefault="004B31BD" w:rsidP="004B31BD">
            <w:pPr>
              <w:tabs>
                <w:tab w:val="left" w:pos="175"/>
              </w:tabs>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Default="004B31BD" w:rsidP="004B31BD">
            <w:pPr>
              <w:pStyle w:val="BodyText"/>
              <w:jc w:val="center"/>
              <w:rPr>
                <w:rFonts w:asciiTheme="minorHAnsi" w:eastAsia="SymbolMT" w:hAnsiTheme="minorHAnsi" w:cs="SymbolMT"/>
                <w:sz w:val="18"/>
                <w:szCs w:val="18"/>
              </w:rPr>
            </w:pPr>
            <w:r>
              <w:rPr>
                <w:rFonts w:asciiTheme="minorHAnsi" w:eastAsia="SymbolMT" w:hAnsiTheme="minorHAnsi" w:cs="SymbolMT"/>
                <w:sz w:val="18"/>
                <w:szCs w:val="18"/>
              </w:rPr>
              <w:t>2</w:t>
            </w:r>
          </w:p>
        </w:tc>
        <w:tc>
          <w:tcPr>
            <w:tcW w:w="730" w:type="pct"/>
          </w:tcPr>
          <w:p w:rsidR="004B31BD" w:rsidRPr="00F21CB8" w:rsidRDefault="004B31BD" w:rsidP="004B31BD">
            <w:pPr>
              <w:pStyle w:val="BodyText"/>
              <w:jc w:val="left"/>
              <w:rPr>
                <w:rFonts w:asciiTheme="minorHAnsi" w:hAnsiTheme="minorHAnsi"/>
                <w:sz w:val="18"/>
                <w:szCs w:val="18"/>
              </w:rPr>
            </w:pPr>
            <w:r>
              <w:rPr>
                <w:rFonts w:asciiTheme="minorHAnsi" w:eastAsia="SymbolMT" w:hAnsiTheme="minorHAnsi" w:cs="SymbolMT"/>
                <w:sz w:val="18"/>
                <w:szCs w:val="18"/>
              </w:rPr>
              <w:t>±</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Plus or minus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&gt;</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Greater than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Less than or equal to</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Greater than or equal to</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w:t>
            </w:r>
          </w:p>
        </w:tc>
        <w:tc>
          <w:tcPr>
            <w:tcW w:w="730" w:type="pct"/>
          </w:tcPr>
          <w:p w:rsidR="004B31BD" w:rsidRPr="00F21CB8" w:rsidRDefault="004B31BD" w:rsidP="004B31BD">
            <w:pPr>
              <w:pStyle w:val="BodyText"/>
              <w:jc w:val="left"/>
              <w:rPr>
                <w:rFonts w:asciiTheme="minorHAnsi" w:hAnsiTheme="minorHAnsi"/>
                <w:sz w:val="18"/>
                <w:szCs w:val="18"/>
              </w:rPr>
            </w:pPr>
            <w:proofErr w:type="spellStart"/>
            <w:r w:rsidRPr="009435CE">
              <w:rPr>
                <w:rFonts w:asciiTheme="minorHAnsi" w:hAnsiTheme="minorHAnsi" w:cs="ArialMT"/>
                <w:sz w:val="18"/>
                <w:szCs w:val="18"/>
              </w:rPr>
              <w:t>μs</w:t>
            </w:r>
            <w:proofErr w:type="spellEnd"/>
          </w:p>
        </w:tc>
        <w:tc>
          <w:tcPr>
            <w:tcW w:w="1912"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M</w:t>
            </w:r>
            <w:r w:rsidRPr="009435CE">
              <w:rPr>
                <w:rFonts w:asciiTheme="minorHAnsi" w:hAnsiTheme="minorHAnsi" w:cs="ArialMT"/>
                <w:sz w:val="18"/>
                <w:szCs w:val="18"/>
              </w:rPr>
              <w:t>icrosecond</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A R and M</w:t>
            </w:r>
          </w:p>
        </w:tc>
        <w:tc>
          <w:tcPr>
            <w:tcW w:w="1912"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Availability, Reliability and M</w:t>
            </w:r>
            <w:r w:rsidRPr="009435CE">
              <w:rPr>
                <w:rFonts w:asciiTheme="minorHAnsi" w:hAnsiTheme="minorHAnsi" w:cs="ArialMT"/>
                <w:sz w:val="18"/>
                <w:szCs w:val="18"/>
              </w:rPr>
              <w:t>aintainability</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AIS</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Automatic Identification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rPr>
          <w:cantSplit/>
        </w:trPr>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9</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AREPS</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Advanced Refractive Effects Prediction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ASL</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Above Sea Level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AtoN</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Aid to Navigation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as an abbreviation</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w:t>
            </w:r>
          </w:p>
        </w:tc>
        <w:tc>
          <w:tcPr>
            <w:tcW w:w="730" w:type="pct"/>
          </w:tcPr>
          <w:p w:rsidR="004B31BD" w:rsidRPr="009435CE"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ATP</w:t>
            </w:r>
          </w:p>
        </w:tc>
        <w:tc>
          <w:tcPr>
            <w:tcW w:w="1912"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Acceptance Test Plan</w:t>
            </w:r>
          </w:p>
          <w:p w:rsidR="004B31BD" w:rsidRPr="009435CE"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BITE</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Built In Test Equipment</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BoM</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Bureau of Meteorology (Australia)</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C</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Celsius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9435C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w:t>
            </w:r>
          </w:p>
        </w:tc>
        <w:tc>
          <w:tcPr>
            <w:tcW w:w="730" w:type="pct"/>
          </w:tcPr>
          <w:p w:rsidR="004B31BD" w:rsidRPr="00F21CB8" w:rsidRDefault="004B31BD" w:rsidP="004B31BD">
            <w:pPr>
              <w:pStyle w:val="BodyText"/>
              <w:jc w:val="left"/>
              <w:rPr>
                <w:rFonts w:asciiTheme="minorHAnsi" w:hAnsiTheme="minorHAnsi"/>
                <w:sz w:val="18"/>
                <w:szCs w:val="18"/>
              </w:rPr>
            </w:pPr>
            <w:r w:rsidRPr="009435CE">
              <w:rPr>
                <w:rFonts w:asciiTheme="minorHAnsi" w:hAnsiTheme="minorHAnsi" w:cs="ArialMT"/>
                <w:sz w:val="18"/>
                <w:szCs w:val="18"/>
              </w:rPr>
              <w:t>CARPET</w:t>
            </w:r>
          </w:p>
        </w:tc>
        <w:tc>
          <w:tcPr>
            <w:tcW w:w="1912" w:type="pct"/>
          </w:tcPr>
          <w:p w:rsidR="004B31BD" w:rsidRDefault="004B31BD" w:rsidP="004B31BD">
            <w:pPr>
              <w:pStyle w:val="BodyText"/>
              <w:jc w:val="left"/>
              <w:rPr>
                <w:rFonts w:asciiTheme="minorHAnsi" w:hAnsiTheme="minorHAnsi" w:cs="ArialMT"/>
                <w:sz w:val="18"/>
                <w:szCs w:val="18"/>
              </w:rPr>
            </w:pPr>
            <w:r w:rsidRPr="009435CE">
              <w:rPr>
                <w:rFonts w:asciiTheme="minorHAnsi" w:hAnsiTheme="minorHAnsi" w:cs="ArialMT"/>
                <w:sz w:val="18"/>
                <w:szCs w:val="18"/>
              </w:rPr>
              <w:t>Computer Aided Radar Performance Evaluation Tool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lang w:val="fr-FR"/>
              </w:rPr>
            </w:pPr>
            <w:r>
              <w:rPr>
                <w:rFonts w:asciiTheme="minorHAnsi" w:hAnsiTheme="minorHAnsi" w:cs="ArialMT"/>
                <w:sz w:val="18"/>
                <w:szCs w:val="18"/>
                <w:lang w:val="fr-FR"/>
              </w:rPr>
              <w:t>17</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lang w:val="fr-FR"/>
              </w:rPr>
              <w:t>CAT</w:t>
            </w:r>
          </w:p>
        </w:tc>
        <w:tc>
          <w:tcPr>
            <w:tcW w:w="1912" w:type="pct"/>
          </w:tcPr>
          <w:p w:rsidR="004B31BD" w:rsidRPr="004B31BD" w:rsidRDefault="004B31BD" w:rsidP="004B31BD">
            <w:pPr>
              <w:pStyle w:val="BodyText"/>
              <w:jc w:val="left"/>
              <w:rPr>
                <w:rFonts w:asciiTheme="minorHAnsi" w:hAnsiTheme="minorHAnsi" w:cs="ArialMT"/>
                <w:sz w:val="18"/>
                <w:szCs w:val="18"/>
              </w:rPr>
            </w:pPr>
            <w:r w:rsidRPr="004B31BD">
              <w:rPr>
                <w:rFonts w:asciiTheme="minorHAnsi" w:hAnsiTheme="minorHAnsi" w:cs="ArialMT"/>
                <w:sz w:val="18"/>
                <w:szCs w:val="18"/>
              </w:rPr>
              <w:t xml:space="preserve">Customer </w:t>
            </w:r>
            <w:r w:rsidRPr="00D54FD8">
              <w:rPr>
                <w:rFonts w:asciiTheme="minorHAnsi" w:hAnsiTheme="minorHAnsi" w:cs="ArialMT"/>
                <w:sz w:val="18"/>
                <w:szCs w:val="18"/>
                <w:lang w:val="en-US"/>
              </w:rPr>
              <w:t>Acceptance</w:t>
            </w:r>
            <w:r w:rsidRPr="004B31BD">
              <w:rPr>
                <w:rFonts w:asciiTheme="minorHAnsi" w:hAnsiTheme="minorHAnsi" w:cs="ArialMT"/>
                <w:sz w:val="18"/>
                <w:szCs w:val="18"/>
              </w:rPr>
              <w:t xml:space="preserve"> Test</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D72C5" w:rsidRDefault="004B31BD" w:rsidP="004B31BD">
            <w:pPr>
              <w:pStyle w:val="BodyText"/>
              <w:jc w:val="center"/>
              <w:rPr>
                <w:rFonts w:asciiTheme="minorHAnsi" w:hAnsiTheme="minorHAnsi"/>
                <w:sz w:val="18"/>
                <w:szCs w:val="18"/>
              </w:rPr>
            </w:pPr>
            <w:r w:rsidRPr="002D72C5">
              <w:rPr>
                <w:rFonts w:asciiTheme="minorHAnsi" w:hAnsiTheme="minorHAnsi"/>
                <w:sz w:val="18"/>
                <w:szCs w:val="18"/>
              </w:rPr>
              <w:t>18</w:t>
            </w:r>
          </w:p>
        </w:tc>
        <w:tc>
          <w:tcPr>
            <w:tcW w:w="730" w:type="pct"/>
          </w:tcPr>
          <w:p w:rsidR="004B31BD" w:rsidRPr="00F21CB8" w:rsidRDefault="004B31BD" w:rsidP="004B31BD">
            <w:pPr>
              <w:pStyle w:val="BodyText"/>
              <w:jc w:val="left"/>
              <w:rPr>
                <w:rFonts w:asciiTheme="minorHAnsi" w:hAnsiTheme="minorHAnsi"/>
                <w:sz w:val="18"/>
                <w:szCs w:val="18"/>
              </w:rPr>
            </w:pPr>
            <w:r>
              <w:br w:type="page"/>
            </w:r>
            <w:r w:rsidRPr="00242860">
              <w:rPr>
                <w:rFonts w:asciiTheme="minorHAnsi" w:hAnsiTheme="minorHAnsi" w:cs="ArialMT"/>
                <w:sz w:val="18"/>
                <w:szCs w:val="18"/>
                <w:lang w:val="fr-FR"/>
              </w:rPr>
              <w:t>CE</w:t>
            </w:r>
          </w:p>
        </w:tc>
        <w:tc>
          <w:tcPr>
            <w:tcW w:w="1912" w:type="pct"/>
          </w:tcPr>
          <w:p w:rsidR="004B31BD" w:rsidRDefault="004B31BD" w:rsidP="004B31BD">
            <w:pPr>
              <w:pStyle w:val="BodyText"/>
              <w:jc w:val="left"/>
              <w:rPr>
                <w:rFonts w:asciiTheme="minorHAnsi" w:hAnsiTheme="minorHAnsi"/>
                <w:sz w:val="18"/>
                <w:szCs w:val="18"/>
                <w:lang w:val="fr-FR"/>
              </w:rPr>
            </w:pPr>
            <w:r w:rsidRPr="00D54FD8">
              <w:rPr>
                <w:rFonts w:asciiTheme="minorHAnsi" w:hAnsiTheme="minorHAnsi"/>
                <w:sz w:val="18"/>
                <w:szCs w:val="18"/>
                <w:lang w:val="fr-FR"/>
              </w:rPr>
              <w:t>Conformité Européenne</w:t>
            </w:r>
          </w:p>
          <w:p w:rsidR="004B31BD" w:rsidRPr="004B31BD" w:rsidRDefault="004B31BD" w:rsidP="004B31BD">
            <w:pPr>
              <w:pStyle w:val="BodyText"/>
              <w:jc w:val="left"/>
              <w:rPr>
                <w:rFonts w:asciiTheme="minorHAnsi" w:hAnsiTheme="minorHAnsi"/>
                <w:sz w:val="18"/>
                <w:szCs w:val="18"/>
                <w:lang w:val="fr-FR"/>
              </w:rPr>
            </w:pPr>
            <w:r w:rsidRPr="004B31BD">
              <w:rPr>
                <w:rFonts w:asciiTheme="minorHAnsi" w:hAnsiTheme="minorHAnsi"/>
                <w:sz w:val="18"/>
                <w:szCs w:val="18"/>
                <w:lang w:val="fr-FR"/>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19</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CHC</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Canadian Hurricane Centre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20</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CCTV</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Closed-Circuit Television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21</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COG</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Course over Ground</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22</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COSPAS/SARSAT</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Search and Rescue Satellite-Aided Tracking</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23</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CPA</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Closest Point of Approach</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24</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CPHC</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Central Pacific Hurricane Centre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25</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CW</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Continuous Wave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26</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dB</w:t>
            </w:r>
          </w:p>
        </w:tc>
        <w:tc>
          <w:tcPr>
            <w:tcW w:w="1912"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decibel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27</w:t>
            </w:r>
          </w:p>
        </w:tc>
        <w:tc>
          <w:tcPr>
            <w:tcW w:w="730" w:type="pct"/>
          </w:tcPr>
          <w:p w:rsidR="004B31BD" w:rsidRPr="00F21CB8" w:rsidRDefault="004B31BD" w:rsidP="004B31BD">
            <w:pPr>
              <w:pStyle w:val="BodyText"/>
              <w:jc w:val="left"/>
              <w:rPr>
                <w:rFonts w:asciiTheme="minorHAnsi" w:hAnsiTheme="minorHAnsi"/>
                <w:sz w:val="18"/>
                <w:szCs w:val="18"/>
              </w:rPr>
            </w:pPr>
            <w:proofErr w:type="spellStart"/>
            <w:r w:rsidRPr="00242860">
              <w:rPr>
                <w:rFonts w:asciiTheme="minorHAnsi" w:hAnsiTheme="minorHAnsi" w:cs="ArialMT"/>
                <w:sz w:val="18"/>
                <w:szCs w:val="18"/>
              </w:rPr>
              <w:t>dBi</w:t>
            </w:r>
            <w:proofErr w:type="spellEnd"/>
          </w:p>
        </w:tc>
        <w:tc>
          <w:tcPr>
            <w:tcW w:w="1912" w:type="pct"/>
          </w:tcPr>
          <w:p w:rsidR="004B31BD" w:rsidRDefault="004B31BD" w:rsidP="004B31BD">
            <w:pPr>
              <w:pStyle w:val="BodyText"/>
              <w:jc w:val="left"/>
              <w:rPr>
                <w:rFonts w:asciiTheme="minorHAnsi" w:hAnsiTheme="minorHAnsi" w:cs="ArialMT"/>
                <w:sz w:val="18"/>
                <w:szCs w:val="18"/>
              </w:rPr>
            </w:pPr>
            <w:proofErr w:type="spellStart"/>
            <w:r w:rsidRPr="00242860">
              <w:rPr>
                <w:rFonts w:asciiTheme="minorHAnsi" w:hAnsiTheme="minorHAnsi" w:cs="ArialMT"/>
                <w:sz w:val="18"/>
                <w:szCs w:val="18"/>
              </w:rPr>
              <w:t>deciBel</w:t>
            </w:r>
            <w:proofErr w:type="spellEnd"/>
            <w:r w:rsidRPr="00242860">
              <w:rPr>
                <w:rFonts w:asciiTheme="minorHAnsi" w:hAnsiTheme="minorHAnsi" w:cs="ArialMT"/>
                <w:sz w:val="18"/>
                <w:szCs w:val="18"/>
              </w:rPr>
              <w:t xml:space="preserve"> isotropic</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28</w:t>
            </w:r>
          </w:p>
        </w:tc>
        <w:tc>
          <w:tcPr>
            <w:tcW w:w="730" w:type="pct"/>
          </w:tcPr>
          <w:p w:rsidR="004B31BD" w:rsidRPr="00F21CB8" w:rsidRDefault="004B31BD" w:rsidP="004B31BD">
            <w:pPr>
              <w:pStyle w:val="BodyText"/>
              <w:jc w:val="left"/>
              <w:rPr>
                <w:rFonts w:asciiTheme="minorHAnsi" w:hAnsiTheme="minorHAnsi"/>
                <w:sz w:val="18"/>
                <w:szCs w:val="18"/>
              </w:rPr>
            </w:pPr>
            <w:proofErr w:type="spellStart"/>
            <w:r w:rsidRPr="00242860">
              <w:rPr>
                <w:rFonts w:asciiTheme="minorHAnsi" w:hAnsiTheme="minorHAnsi" w:cs="ArialMT"/>
                <w:sz w:val="18"/>
                <w:szCs w:val="18"/>
                <w:lang w:val="de-DE"/>
              </w:rPr>
              <w:t>dBm</w:t>
            </w:r>
            <w:proofErr w:type="spellEnd"/>
          </w:p>
        </w:tc>
        <w:tc>
          <w:tcPr>
            <w:tcW w:w="1912" w:type="pct"/>
          </w:tcPr>
          <w:p w:rsidR="004B31BD" w:rsidRPr="004B31BD" w:rsidRDefault="004B31BD" w:rsidP="004B31BD">
            <w:pPr>
              <w:pStyle w:val="BodyText"/>
              <w:jc w:val="left"/>
              <w:rPr>
                <w:rFonts w:asciiTheme="minorHAnsi" w:hAnsiTheme="minorHAnsi" w:cs="ArialMT"/>
                <w:sz w:val="18"/>
                <w:szCs w:val="18"/>
              </w:rPr>
            </w:pPr>
            <w:proofErr w:type="spellStart"/>
            <w:r w:rsidRPr="004B31BD">
              <w:rPr>
                <w:rFonts w:asciiTheme="minorHAnsi" w:hAnsiTheme="minorHAnsi" w:cs="ArialMT"/>
                <w:sz w:val="18"/>
                <w:szCs w:val="18"/>
              </w:rPr>
              <w:t>deciBel</w:t>
            </w:r>
            <w:proofErr w:type="spellEnd"/>
            <w:r w:rsidRPr="004B31BD">
              <w:rPr>
                <w:rFonts w:asciiTheme="minorHAnsi" w:hAnsiTheme="minorHAnsi" w:cs="ArialMT"/>
                <w:sz w:val="18"/>
                <w:szCs w:val="18"/>
              </w:rPr>
              <w:t xml:space="preserve"> </w:t>
            </w:r>
            <w:proofErr w:type="spellStart"/>
            <w:r w:rsidRPr="004B31BD">
              <w:rPr>
                <w:rFonts w:asciiTheme="minorHAnsi" w:hAnsiTheme="minorHAnsi" w:cs="ArialMT"/>
                <w:sz w:val="18"/>
                <w:szCs w:val="18"/>
              </w:rPr>
              <w:t>milliWatt</w:t>
            </w:r>
            <w:proofErr w:type="spellEnd"/>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29</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lang w:val="de-DE"/>
              </w:rPr>
              <w:t>DF</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Direction Finder</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30</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lang w:val="de-DE"/>
              </w:rPr>
              <w:t>DSF</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Decision Support Function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31</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lang w:val="de-DE"/>
              </w:rPr>
              <w:t>DST</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Decision Support Tool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32</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D-GNSS</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Differential GNSS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33</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ECC</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Electronic Communications Committee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34</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ECDIS</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Electronic Chart Display and Information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35</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ECS</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Electronic Chart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36</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EIA</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Electronics Industry Association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42860"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37</w:t>
            </w:r>
          </w:p>
        </w:tc>
        <w:tc>
          <w:tcPr>
            <w:tcW w:w="730" w:type="pct"/>
          </w:tcPr>
          <w:p w:rsidR="004B31BD" w:rsidRPr="00F21CB8" w:rsidRDefault="004B31BD" w:rsidP="004B31BD">
            <w:pPr>
              <w:pStyle w:val="BodyText"/>
              <w:jc w:val="left"/>
              <w:rPr>
                <w:rFonts w:asciiTheme="minorHAnsi" w:hAnsiTheme="minorHAnsi"/>
                <w:sz w:val="18"/>
                <w:szCs w:val="18"/>
              </w:rPr>
            </w:pPr>
            <w:r w:rsidRPr="00242860">
              <w:rPr>
                <w:rFonts w:asciiTheme="minorHAnsi" w:hAnsiTheme="minorHAnsi" w:cs="ArialMT"/>
                <w:sz w:val="18"/>
                <w:szCs w:val="18"/>
              </w:rPr>
              <w:t>ELT</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Emergency Location Transmitter</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D72C5" w:rsidRDefault="004B31BD" w:rsidP="004B31BD">
            <w:pPr>
              <w:pStyle w:val="BodyText"/>
              <w:jc w:val="center"/>
              <w:rPr>
                <w:rFonts w:asciiTheme="minorHAnsi" w:hAnsiTheme="minorHAnsi"/>
                <w:sz w:val="18"/>
                <w:szCs w:val="18"/>
              </w:rPr>
            </w:pPr>
            <w:r>
              <w:br w:type="page"/>
            </w:r>
            <w:r w:rsidRPr="002D72C5">
              <w:rPr>
                <w:rFonts w:asciiTheme="minorHAnsi" w:hAnsiTheme="minorHAnsi"/>
                <w:sz w:val="18"/>
                <w:szCs w:val="18"/>
              </w:rPr>
              <w:t>38</w:t>
            </w:r>
          </w:p>
        </w:tc>
        <w:tc>
          <w:tcPr>
            <w:tcW w:w="730" w:type="pct"/>
          </w:tcPr>
          <w:p w:rsidR="004B31BD" w:rsidRPr="00F21CB8" w:rsidRDefault="004B31BD" w:rsidP="004B31BD">
            <w:pPr>
              <w:pStyle w:val="BodyText"/>
              <w:jc w:val="left"/>
              <w:rPr>
                <w:rFonts w:asciiTheme="minorHAnsi" w:hAnsiTheme="minorHAnsi"/>
                <w:sz w:val="18"/>
                <w:szCs w:val="18"/>
              </w:rPr>
            </w:pPr>
            <w:r>
              <w:br w:type="page"/>
            </w:r>
            <w:r w:rsidRPr="00242860">
              <w:rPr>
                <w:rFonts w:asciiTheme="minorHAnsi" w:hAnsiTheme="minorHAnsi" w:cs="ArialMT"/>
                <w:sz w:val="18"/>
                <w:szCs w:val="18"/>
              </w:rPr>
              <w:t>EMC</w:t>
            </w:r>
          </w:p>
        </w:tc>
        <w:tc>
          <w:tcPr>
            <w:tcW w:w="1912" w:type="pct"/>
          </w:tcPr>
          <w:p w:rsidR="004B31BD" w:rsidRDefault="004B31BD" w:rsidP="004B31BD">
            <w:pPr>
              <w:pStyle w:val="BodyText"/>
              <w:jc w:val="left"/>
              <w:rPr>
                <w:rFonts w:asciiTheme="minorHAnsi" w:hAnsiTheme="minorHAnsi" w:cs="ArialMT"/>
                <w:sz w:val="18"/>
                <w:szCs w:val="18"/>
              </w:rPr>
            </w:pPr>
            <w:r w:rsidRPr="00242860">
              <w:rPr>
                <w:rFonts w:asciiTheme="minorHAnsi" w:hAnsiTheme="minorHAnsi" w:cs="ArialMT"/>
                <w:sz w:val="18"/>
                <w:szCs w:val="18"/>
              </w:rPr>
              <w:t>Electromagnetic Compatibility</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39</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EMI</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Electromagnetic Interference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40</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EO</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Electro-Optical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41</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EOS</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Electro-Optical Sensor</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42</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EPIRB</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Emergency Position Indicating Radio Beacon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43</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ERC</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European Research Council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44</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ETA</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Estimated Time of Arrival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45</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EU</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European Union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46</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F</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Fahrenheit</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47</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FAT</w:t>
            </w:r>
          </w:p>
        </w:tc>
        <w:tc>
          <w:tcPr>
            <w:tcW w:w="1912" w:type="pct"/>
          </w:tcPr>
          <w:p w:rsidR="004B31BD"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Factory Acceptance Test</w:t>
            </w:r>
            <w:r>
              <w:rPr>
                <w:rFonts w:asciiTheme="minorHAnsi" w:hAnsiTheme="minorHAnsi"/>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48</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FATDMA</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Fixed-Access Time-Division Multiple Access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49</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FMCW</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Frequency Modulated Continuous Wave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50</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FMS</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Fiji Meteorological Service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51</w:t>
            </w:r>
          </w:p>
        </w:tc>
        <w:tc>
          <w:tcPr>
            <w:tcW w:w="730" w:type="pct"/>
          </w:tcPr>
          <w:p w:rsidR="004B31BD" w:rsidRPr="00F21CB8" w:rsidRDefault="004B31BD" w:rsidP="004B31BD">
            <w:pPr>
              <w:pStyle w:val="BodyText"/>
              <w:jc w:val="left"/>
              <w:rPr>
                <w:rFonts w:asciiTheme="minorHAnsi" w:hAnsiTheme="minorHAnsi"/>
                <w:sz w:val="18"/>
                <w:szCs w:val="18"/>
              </w:rPr>
            </w:pPr>
            <w:proofErr w:type="spellStart"/>
            <w:r w:rsidRPr="00645AFD">
              <w:rPr>
                <w:rFonts w:asciiTheme="minorHAnsi" w:hAnsiTheme="minorHAnsi" w:cs="ArialMT"/>
                <w:sz w:val="18"/>
                <w:szCs w:val="18"/>
              </w:rPr>
              <w:t>FoV</w:t>
            </w:r>
            <w:proofErr w:type="spellEnd"/>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Field of View</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F3DBB" w:rsidTr="004B31BD">
        <w:tc>
          <w:tcPr>
            <w:tcW w:w="183" w:type="pct"/>
          </w:tcPr>
          <w:p w:rsidR="004B31BD" w:rsidRPr="00FF3DBB" w:rsidRDefault="004B31BD" w:rsidP="004B31BD">
            <w:pPr>
              <w:pStyle w:val="BodyText"/>
              <w:jc w:val="center"/>
              <w:rPr>
                <w:rFonts w:asciiTheme="minorHAnsi" w:hAnsiTheme="minorHAnsi" w:cs="ArialMT"/>
                <w:sz w:val="18"/>
                <w:szCs w:val="18"/>
              </w:rPr>
            </w:pPr>
            <w:r w:rsidRPr="00FF3DBB">
              <w:rPr>
                <w:rFonts w:asciiTheme="minorHAnsi" w:hAnsiTheme="minorHAnsi" w:cs="ArialMT"/>
                <w:sz w:val="18"/>
                <w:szCs w:val="18"/>
              </w:rPr>
              <w:t>52</w:t>
            </w:r>
          </w:p>
        </w:tc>
        <w:tc>
          <w:tcPr>
            <w:tcW w:w="730" w:type="pct"/>
          </w:tcPr>
          <w:p w:rsidR="004B31BD" w:rsidRPr="00FF3DBB" w:rsidRDefault="004B31BD" w:rsidP="004B31BD">
            <w:pPr>
              <w:pStyle w:val="BodyText"/>
              <w:jc w:val="left"/>
              <w:rPr>
                <w:rFonts w:asciiTheme="minorHAnsi" w:hAnsiTheme="minorHAnsi"/>
                <w:sz w:val="18"/>
                <w:szCs w:val="18"/>
              </w:rPr>
            </w:pPr>
            <w:r w:rsidRPr="00FF3DBB">
              <w:rPr>
                <w:rFonts w:asciiTheme="minorHAnsi" w:hAnsiTheme="minorHAnsi" w:cs="ArialMT"/>
                <w:sz w:val="18"/>
                <w:szCs w:val="18"/>
              </w:rPr>
              <w:t>GHz</w:t>
            </w:r>
          </w:p>
        </w:tc>
        <w:tc>
          <w:tcPr>
            <w:tcW w:w="1912" w:type="pct"/>
          </w:tcPr>
          <w:p w:rsidR="004B31BD" w:rsidRPr="00FF3DBB" w:rsidRDefault="004B31BD" w:rsidP="004B31BD">
            <w:pPr>
              <w:pStyle w:val="BodyText"/>
              <w:jc w:val="left"/>
              <w:rPr>
                <w:rFonts w:asciiTheme="minorHAnsi" w:hAnsiTheme="minorHAnsi" w:cs="ArialMT"/>
                <w:sz w:val="18"/>
                <w:szCs w:val="18"/>
              </w:rPr>
            </w:pPr>
            <w:proofErr w:type="spellStart"/>
            <w:r w:rsidRPr="00FF3DBB">
              <w:rPr>
                <w:rFonts w:asciiTheme="minorHAnsi" w:hAnsiTheme="minorHAnsi" w:cs="ArialMT"/>
                <w:sz w:val="18"/>
                <w:szCs w:val="18"/>
              </w:rPr>
              <w:t>GigaHertz</w:t>
            </w:r>
            <w:proofErr w:type="spellEnd"/>
          </w:p>
          <w:p w:rsidR="004B31BD" w:rsidRPr="00FF3DBB" w:rsidRDefault="004B31BD" w:rsidP="004B31BD">
            <w:pPr>
              <w:pStyle w:val="BodyText"/>
              <w:jc w:val="left"/>
              <w:rPr>
                <w:rFonts w:asciiTheme="minorHAnsi" w:hAnsiTheme="minorHAnsi"/>
                <w:sz w:val="18"/>
                <w:szCs w:val="18"/>
              </w:rPr>
            </w:pPr>
            <w:r w:rsidRPr="00FF3DBB">
              <w:rPr>
                <w:rFonts w:asciiTheme="minorHAnsi" w:hAnsiTheme="minorHAnsi"/>
                <w:sz w:val="18"/>
                <w:szCs w:val="18"/>
              </w:rPr>
              <w:t>Source: IALA Guideline 1111 (May. 2015)</w:t>
            </w:r>
          </w:p>
        </w:tc>
        <w:tc>
          <w:tcPr>
            <w:tcW w:w="1321" w:type="pct"/>
          </w:tcPr>
          <w:p w:rsidR="004B31BD" w:rsidRPr="00FF3DBB" w:rsidRDefault="004B31BD" w:rsidP="004B31BD">
            <w:pPr>
              <w:pStyle w:val="BodyText"/>
              <w:jc w:val="left"/>
              <w:rPr>
                <w:rFonts w:asciiTheme="minorHAnsi" w:hAnsiTheme="minorHAnsi"/>
                <w:sz w:val="18"/>
                <w:szCs w:val="18"/>
              </w:rPr>
            </w:pPr>
            <w:r w:rsidRPr="00FF3DBB">
              <w:rPr>
                <w:rFonts w:asciiTheme="minorHAnsi" w:hAnsiTheme="minorHAnsi"/>
                <w:sz w:val="18"/>
                <w:szCs w:val="18"/>
              </w:rPr>
              <w:t>no</w:t>
            </w:r>
          </w:p>
        </w:tc>
        <w:tc>
          <w:tcPr>
            <w:tcW w:w="854" w:type="pct"/>
          </w:tcPr>
          <w:p w:rsidR="004B31BD" w:rsidRPr="00FF3DBB" w:rsidRDefault="004B31BD" w:rsidP="004B31BD">
            <w:pPr>
              <w:pStyle w:val="BodyText"/>
              <w:jc w:val="left"/>
              <w:rPr>
                <w:rFonts w:asciiTheme="minorHAnsi" w:hAnsiTheme="minorHAnsi"/>
                <w:sz w:val="18"/>
                <w:szCs w:val="18"/>
              </w:rPr>
            </w:pPr>
            <w:r w:rsidRPr="00FF3DBB">
              <w:rPr>
                <w:rFonts w:asciiTheme="minorHAnsi" w:hAnsiTheme="minorHAnsi"/>
                <w:sz w:val="18"/>
                <w:szCs w:val="18"/>
              </w:rPr>
              <w:t>do not take over, it is a common word, sign or abbreviation</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53</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GIT</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Georgia Institute of Technology</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54</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GLOSS</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Global Sea Level Observing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55</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GMDSS</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Global Maritime Distress and Safety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56</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GNSS</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Global Navigation Satellite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eastAsiaTheme="minorEastAsia" w:hAnsiTheme="minorHAnsi" w:cs="ArialMT"/>
                <w:sz w:val="18"/>
                <w:szCs w:val="18"/>
              </w:rPr>
            </w:pPr>
            <w:r>
              <w:rPr>
                <w:rFonts w:asciiTheme="minorHAnsi" w:eastAsiaTheme="minorEastAsia" w:hAnsiTheme="minorHAnsi" w:cs="ArialMT"/>
                <w:sz w:val="18"/>
                <w:szCs w:val="18"/>
              </w:rPr>
              <w:lastRenderedPageBreak/>
              <w:t>57</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eastAsiaTheme="minorEastAsia" w:hAnsiTheme="minorHAnsi" w:cs="ArialMT"/>
                <w:sz w:val="18"/>
                <w:szCs w:val="18"/>
              </w:rPr>
              <w:t>GOOS</w:t>
            </w:r>
          </w:p>
        </w:tc>
        <w:tc>
          <w:tcPr>
            <w:tcW w:w="1912" w:type="pct"/>
          </w:tcPr>
          <w:p w:rsidR="004B31BD" w:rsidRDefault="004B31BD" w:rsidP="004B31BD">
            <w:pPr>
              <w:pStyle w:val="BodyText"/>
              <w:jc w:val="left"/>
              <w:rPr>
                <w:rFonts w:asciiTheme="minorHAnsi" w:eastAsiaTheme="minorEastAsia" w:hAnsiTheme="minorHAnsi" w:cs="ArialMT"/>
                <w:sz w:val="18"/>
                <w:szCs w:val="18"/>
              </w:rPr>
            </w:pPr>
            <w:r w:rsidRPr="00645AFD">
              <w:rPr>
                <w:rFonts w:asciiTheme="minorHAnsi" w:eastAsiaTheme="minorEastAsia" w:hAnsiTheme="minorHAnsi" w:cs="ArialMT"/>
                <w:sz w:val="18"/>
                <w:szCs w:val="18"/>
              </w:rPr>
              <w:t>Global Ocean Observing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eastAsiaTheme="minorEastAsia" w:hAnsiTheme="minorHAnsi" w:cs="ArialMT"/>
                <w:sz w:val="18"/>
                <w:szCs w:val="18"/>
              </w:rPr>
            </w:pPr>
            <w:r>
              <w:rPr>
                <w:rFonts w:asciiTheme="minorHAnsi" w:eastAsiaTheme="minorEastAsia" w:hAnsiTheme="minorHAnsi" w:cs="ArialMT"/>
                <w:sz w:val="18"/>
                <w:szCs w:val="18"/>
              </w:rPr>
              <w:t>58</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eastAsiaTheme="minorEastAsia" w:hAnsiTheme="minorHAnsi" w:cs="ArialMT"/>
                <w:sz w:val="18"/>
                <w:szCs w:val="18"/>
              </w:rPr>
              <w:t>GPS</w:t>
            </w:r>
          </w:p>
        </w:tc>
        <w:tc>
          <w:tcPr>
            <w:tcW w:w="1912" w:type="pct"/>
          </w:tcPr>
          <w:p w:rsidR="004B31BD" w:rsidRDefault="004B31BD" w:rsidP="004B31BD">
            <w:pPr>
              <w:pStyle w:val="BodyText"/>
              <w:jc w:val="left"/>
              <w:rPr>
                <w:rFonts w:asciiTheme="minorHAnsi" w:eastAsiaTheme="minorEastAsia" w:hAnsiTheme="minorHAnsi" w:cs="ArialMT"/>
                <w:sz w:val="18"/>
                <w:szCs w:val="18"/>
              </w:rPr>
            </w:pPr>
            <w:r w:rsidRPr="00645AFD">
              <w:rPr>
                <w:rFonts w:asciiTheme="minorHAnsi" w:eastAsiaTheme="minorEastAsia" w:hAnsiTheme="minorHAnsi" w:cs="ArialMT"/>
                <w:sz w:val="18"/>
                <w:szCs w:val="18"/>
              </w:rPr>
              <w:t>Global Positioning System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59</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HDF</w:t>
            </w:r>
          </w:p>
        </w:tc>
        <w:tc>
          <w:tcPr>
            <w:tcW w:w="1912"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Hierarchical Data Format</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60</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HMI</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Human / Machine Interface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61</w:t>
            </w:r>
          </w:p>
        </w:tc>
        <w:tc>
          <w:tcPr>
            <w:tcW w:w="730" w:type="pct"/>
          </w:tcPr>
          <w:p w:rsidR="004B31BD" w:rsidRPr="00F21CB8" w:rsidRDefault="004B31BD" w:rsidP="004B31BD">
            <w:pPr>
              <w:pStyle w:val="BodyText"/>
              <w:jc w:val="left"/>
              <w:rPr>
                <w:rFonts w:asciiTheme="minorHAnsi" w:hAnsiTheme="minorHAnsi"/>
                <w:sz w:val="18"/>
                <w:szCs w:val="18"/>
              </w:rPr>
            </w:pPr>
            <w:proofErr w:type="spellStart"/>
            <w:r w:rsidRPr="00645AFD">
              <w:rPr>
                <w:rFonts w:asciiTheme="minorHAnsi" w:hAnsiTheme="minorHAnsi" w:cs="ArialMT"/>
                <w:sz w:val="18"/>
                <w:szCs w:val="18"/>
              </w:rPr>
              <w:t>hPa</w:t>
            </w:r>
            <w:proofErr w:type="spellEnd"/>
          </w:p>
        </w:tc>
        <w:tc>
          <w:tcPr>
            <w:tcW w:w="1912" w:type="pct"/>
          </w:tcPr>
          <w:p w:rsidR="004B31BD" w:rsidRDefault="004B31BD" w:rsidP="004B31BD">
            <w:pPr>
              <w:pStyle w:val="BodyText"/>
              <w:jc w:val="left"/>
              <w:rPr>
                <w:rFonts w:asciiTheme="minorHAnsi" w:hAnsiTheme="minorHAnsi" w:cs="ArialMT"/>
                <w:sz w:val="18"/>
                <w:szCs w:val="18"/>
              </w:rPr>
            </w:pPr>
            <w:proofErr w:type="spellStart"/>
            <w:r w:rsidRPr="00645AFD">
              <w:rPr>
                <w:rFonts w:asciiTheme="minorHAnsi" w:hAnsiTheme="minorHAnsi" w:cs="ArialMT"/>
                <w:sz w:val="18"/>
                <w:szCs w:val="18"/>
              </w:rPr>
              <w:t>hectoPascal</w:t>
            </w:r>
            <w:proofErr w:type="spellEnd"/>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62</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IALA</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Association of Marine Aids to Navigation and Lighthouse</w:t>
            </w:r>
            <w:r>
              <w:rPr>
                <w:rFonts w:asciiTheme="minorHAnsi" w:hAnsiTheme="minorHAnsi" w:cs="ArialMT"/>
                <w:sz w:val="18"/>
                <w:szCs w:val="18"/>
              </w:rPr>
              <w:t xml:space="preserve"> </w:t>
            </w:r>
            <w:r w:rsidRPr="00645AFD">
              <w:rPr>
                <w:rFonts w:asciiTheme="minorHAnsi" w:hAnsiTheme="minorHAnsi" w:cs="ArialMT"/>
                <w:sz w:val="18"/>
                <w:szCs w:val="18"/>
              </w:rPr>
              <w:t>Authorities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63</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ICAO</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Civil Aviation Organization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64</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ID</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Identification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65</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IDC</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Data Centre (for LRIT)</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66</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IEC</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Electro-Technical Commission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67</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IEEE</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Institute of Electrical and Electronic Engineers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rPr>
          <w:cantSplit/>
        </w:trPr>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68</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IETF</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Internet Engineering Task Force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69</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IMD</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Indian Meteorological Department</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70</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IMO</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Maritime Organization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71</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INS</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Information Service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72</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IOC</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Intergovernmental Oceanographic Commission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73</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IP</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Ingress Protection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74</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IP</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Internet Protocol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75</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IT</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Information Technology</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76</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ITU</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Telecommunication Union</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77</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ITU-R</w:t>
            </w:r>
          </w:p>
        </w:tc>
        <w:tc>
          <w:tcPr>
            <w:tcW w:w="1912" w:type="pct"/>
          </w:tcPr>
          <w:p w:rsidR="004B31BD" w:rsidRDefault="004B31BD" w:rsidP="004B31BD">
            <w:pPr>
              <w:pStyle w:val="BodyText"/>
              <w:jc w:val="left"/>
              <w:rPr>
                <w:rFonts w:asciiTheme="minorHAnsi" w:hAnsiTheme="minorHAnsi" w:cs="ArialMT"/>
                <w:sz w:val="18"/>
                <w:szCs w:val="18"/>
              </w:rPr>
            </w:pPr>
            <w:r w:rsidRPr="00645AFD">
              <w:rPr>
                <w:rFonts w:asciiTheme="minorHAnsi" w:hAnsiTheme="minorHAnsi" w:cs="ArialMT"/>
                <w:sz w:val="18"/>
                <w:szCs w:val="18"/>
              </w:rPr>
              <w:t>International Telecommunication Union-</w:t>
            </w:r>
            <w:proofErr w:type="spellStart"/>
            <w:r w:rsidRPr="00645AFD">
              <w:rPr>
                <w:rFonts w:asciiTheme="minorHAnsi" w:hAnsiTheme="minorHAnsi" w:cs="ArialMT"/>
                <w:sz w:val="18"/>
                <w:szCs w:val="18"/>
              </w:rPr>
              <w:t>Radiocommunication</w:t>
            </w:r>
            <w:proofErr w:type="spellEnd"/>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645AF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78</w:t>
            </w:r>
          </w:p>
        </w:tc>
        <w:tc>
          <w:tcPr>
            <w:tcW w:w="730" w:type="pct"/>
          </w:tcPr>
          <w:p w:rsidR="004B31BD" w:rsidRPr="00F21CB8" w:rsidRDefault="004B31BD" w:rsidP="004B31BD">
            <w:pPr>
              <w:pStyle w:val="BodyText"/>
              <w:jc w:val="left"/>
              <w:rPr>
                <w:rFonts w:asciiTheme="minorHAnsi" w:hAnsiTheme="minorHAnsi"/>
                <w:sz w:val="18"/>
                <w:szCs w:val="18"/>
              </w:rPr>
            </w:pPr>
            <w:r w:rsidRPr="00645AFD">
              <w:rPr>
                <w:rFonts w:asciiTheme="minorHAnsi" w:hAnsiTheme="minorHAnsi" w:cs="ArialMT"/>
                <w:sz w:val="18"/>
                <w:szCs w:val="18"/>
              </w:rPr>
              <w:t>JMS</w:t>
            </w:r>
          </w:p>
        </w:tc>
        <w:tc>
          <w:tcPr>
            <w:tcW w:w="1912" w:type="pct"/>
          </w:tcPr>
          <w:p w:rsidR="004B31BD" w:rsidRDefault="004B31BD" w:rsidP="004B31BD">
            <w:pPr>
              <w:pStyle w:val="BodyText"/>
              <w:jc w:val="left"/>
              <w:rPr>
                <w:rFonts w:asciiTheme="minorHAnsi" w:hAnsiTheme="minorHAnsi" w:cs="ArialMT"/>
                <w:sz w:val="18"/>
                <w:szCs w:val="18"/>
              </w:rPr>
            </w:pPr>
            <w:r w:rsidRPr="00D54FD8">
              <w:rPr>
                <w:rFonts w:asciiTheme="minorHAnsi" w:hAnsiTheme="minorHAnsi" w:cs="ArialMT"/>
                <w:sz w:val="18"/>
                <w:szCs w:val="18"/>
              </w:rPr>
              <w:t>Japan Meteorological Service</w:t>
            </w:r>
          </w:p>
          <w:p w:rsidR="004B31BD" w:rsidRPr="00093483" w:rsidRDefault="004B31BD" w:rsidP="004B31BD">
            <w:pPr>
              <w:pStyle w:val="BodyText"/>
              <w:jc w:val="left"/>
              <w:rPr>
                <w:rFonts w:asciiTheme="minorHAnsi" w:hAnsiTheme="minorHAnsi"/>
                <w:sz w:val="18"/>
                <w:szCs w:val="18"/>
                <w:highlight w:val="yellow"/>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rPr>
          <w:cantSplit/>
        </w:trPr>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79</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JTWC</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 xml:space="preserve">Joint Typhoon Warning </w:t>
            </w:r>
            <w:r w:rsidRPr="00D54FD8">
              <w:rPr>
                <w:rFonts w:asciiTheme="minorHAnsi" w:hAnsiTheme="minorHAnsi" w:cs="ArialMT"/>
                <w:sz w:val="18"/>
                <w:szCs w:val="18"/>
              </w:rPr>
              <w:t>Centre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80</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Ka-band</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26.4 – 40 GHz</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81</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lang w:val="de-DE"/>
              </w:rPr>
              <w:t>kg</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kilogram</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82</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lang w:val="de-DE"/>
              </w:rPr>
              <w:t>kHz</w:t>
            </w:r>
          </w:p>
        </w:tc>
        <w:tc>
          <w:tcPr>
            <w:tcW w:w="1912" w:type="pct"/>
          </w:tcPr>
          <w:p w:rsidR="004B31BD" w:rsidRDefault="004B31BD" w:rsidP="004B31BD">
            <w:pPr>
              <w:pStyle w:val="BodyText"/>
              <w:jc w:val="left"/>
              <w:rPr>
                <w:rFonts w:asciiTheme="minorHAnsi" w:hAnsiTheme="minorHAnsi" w:cs="ArialMT"/>
                <w:sz w:val="18"/>
                <w:szCs w:val="18"/>
              </w:rPr>
            </w:pPr>
            <w:proofErr w:type="spellStart"/>
            <w:r>
              <w:rPr>
                <w:rFonts w:asciiTheme="minorHAnsi" w:hAnsiTheme="minorHAnsi" w:cs="ArialMT"/>
                <w:sz w:val="18"/>
                <w:szCs w:val="18"/>
              </w:rPr>
              <w:t>kiloHertz</w:t>
            </w:r>
            <w:proofErr w:type="spellEnd"/>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lang w:val="de-DE"/>
              </w:rPr>
            </w:pPr>
            <w:r>
              <w:rPr>
                <w:rFonts w:asciiTheme="minorHAnsi" w:hAnsiTheme="minorHAnsi" w:cs="ArialMT"/>
                <w:sz w:val="18"/>
                <w:szCs w:val="18"/>
                <w:lang w:val="de-DE"/>
              </w:rPr>
              <w:t>83</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lang w:val="de-DE"/>
              </w:rPr>
              <w:t>km/h</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kilometre/hour</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84</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Ku-band</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12.0 – 18.0 GHz</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85</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kW</w:t>
            </w:r>
          </w:p>
        </w:tc>
        <w:tc>
          <w:tcPr>
            <w:tcW w:w="1912" w:type="pct"/>
          </w:tcPr>
          <w:p w:rsidR="004B31BD" w:rsidRDefault="004B31BD" w:rsidP="004B31BD">
            <w:pPr>
              <w:pStyle w:val="BodyText"/>
              <w:jc w:val="left"/>
              <w:rPr>
                <w:rFonts w:asciiTheme="minorHAnsi" w:hAnsiTheme="minorHAnsi"/>
                <w:sz w:val="18"/>
                <w:szCs w:val="18"/>
              </w:rPr>
            </w:pPr>
            <w:proofErr w:type="spellStart"/>
            <w:r w:rsidRPr="004B31BD">
              <w:rPr>
                <w:rFonts w:asciiTheme="minorHAnsi" w:hAnsiTheme="minorHAnsi" w:cs="ArialMT"/>
                <w:sz w:val="18"/>
                <w:szCs w:val="18"/>
              </w:rPr>
              <w:t>kiloWatt</w:t>
            </w:r>
            <w:proofErr w:type="spellEnd"/>
            <w:r>
              <w:rPr>
                <w:rFonts w:asciiTheme="minorHAnsi" w:hAnsiTheme="minorHAnsi"/>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86</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LAN</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Local Area Network</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87</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LNFE</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Low Noise Front End</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88</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LPS</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Local Port Services</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89</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LRIT</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Long Range Identification and Tracking</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90</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LVD</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Low Voltage Directive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91</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m</w:t>
            </w:r>
          </w:p>
        </w:tc>
        <w:tc>
          <w:tcPr>
            <w:tcW w:w="1912" w:type="pct"/>
          </w:tcPr>
          <w:p w:rsidR="004B31BD"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metre</w:t>
            </w:r>
            <w:r>
              <w:rPr>
                <w:rFonts w:asciiTheme="minorHAnsi" w:hAnsiTheme="minorHAnsi"/>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92</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m/s</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metre/second</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93</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m</w:t>
            </w:r>
            <w:r w:rsidRPr="002752F4">
              <w:rPr>
                <w:rFonts w:asciiTheme="minorHAnsi" w:hAnsiTheme="minorHAnsi" w:cs="ArialMT"/>
                <w:sz w:val="18"/>
                <w:szCs w:val="18"/>
                <w:vertAlign w:val="superscript"/>
              </w:rPr>
              <w:t>2</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square metre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94</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m</w:t>
            </w:r>
            <w:r w:rsidRPr="002752F4">
              <w:rPr>
                <w:rFonts w:asciiTheme="minorHAnsi" w:hAnsiTheme="minorHAnsi" w:cs="ArialMT"/>
                <w:sz w:val="18"/>
                <w:szCs w:val="18"/>
                <w:vertAlign w:val="superscript"/>
              </w:rPr>
              <w:t>3</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cubic metre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lang w:val="fr-FR"/>
              </w:rPr>
            </w:pPr>
            <w:r>
              <w:rPr>
                <w:rFonts w:asciiTheme="minorHAnsi" w:hAnsiTheme="minorHAnsi" w:cs="ArialMT"/>
                <w:sz w:val="18"/>
                <w:szCs w:val="18"/>
                <w:lang w:val="fr-FR"/>
              </w:rPr>
              <w:t>95</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lang w:val="fr-FR"/>
              </w:rPr>
              <w:t>MDS</w:t>
            </w:r>
          </w:p>
        </w:tc>
        <w:tc>
          <w:tcPr>
            <w:tcW w:w="1912" w:type="pct"/>
          </w:tcPr>
          <w:p w:rsidR="004B31BD" w:rsidRDefault="004B31BD" w:rsidP="004B31BD">
            <w:pPr>
              <w:pStyle w:val="BodyText"/>
              <w:jc w:val="left"/>
              <w:rPr>
                <w:rFonts w:asciiTheme="minorHAnsi" w:hAnsiTheme="minorHAnsi" w:cs="ArialMT"/>
                <w:sz w:val="18"/>
                <w:szCs w:val="18"/>
                <w:lang w:val="fr-FR"/>
              </w:rPr>
            </w:pPr>
            <w:r w:rsidRPr="002752F4">
              <w:rPr>
                <w:rFonts w:asciiTheme="minorHAnsi" w:hAnsiTheme="minorHAnsi" w:cs="ArialMT"/>
                <w:sz w:val="18"/>
                <w:szCs w:val="18"/>
                <w:lang w:val="fr-FR"/>
              </w:rPr>
              <w:t xml:space="preserve">Minimum </w:t>
            </w:r>
            <w:r w:rsidRPr="00F6140D">
              <w:rPr>
                <w:rFonts w:asciiTheme="minorHAnsi" w:hAnsiTheme="minorHAnsi" w:cs="ArialMT"/>
                <w:sz w:val="18"/>
                <w:szCs w:val="18"/>
                <w:lang w:val="en-US"/>
              </w:rPr>
              <w:t>Detectable</w:t>
            </w:r>
            <w:r w:rsidRPr="002752F4">
              <w:rPr>
                <w:rFonts w:asciiTheme="minorHAnsi" w:hAnsiTheme="minorHAnsi" w:cs="ArialMT"/>
                <w:sz w:val="18"/>
                <w:szCs w:val="18"/>
                <w:lang w:val="fr-FR"/>
              </w:rPr>
              <w:t xml:space="preserve"> Signal</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lang w:val="fr-FR"/>
              </w:rPr>
            </w:pPr>
            <w:r>
              <w:rPr>
                <w:rFonts w:asciiTheme="minorHAnsi" w:hAnsiTheme="minorHAnsi" w:cs="ArialMT"/>
                <w:sz w:val="18"/>
                <w:szCs w:val="18"/>
                <w:lang w:val="fr-FR"/>
              </w:rPr>
              <w:t>96</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lang w:val="fr-FR"/>
              </w:rPr>
              <w:t>MFR</w:t>
            </w:r>
          </w:p>
        </w:tc>
        <w:tc>
          <w:tcPr>
            <w:tcW w:w="1912" w:type="pct"/>
          </w:tcPr>
          <w:p w:rsidR="004B31BD" w:rsidRDefault="004B31BD" w:rsidP="004B31BD">
            <w:pPr>
              <w:pStyle w:val="BodyText"/>
              <w:jc w:val="left"/>
              <w:rPr>
                <w:rFonts w:asciiTheme="minorHAnsi" w:hAnsiTheme="minorHAnsi" w:cs="ArialMT"/>
                <w:sz w:val="18"/>
                <w:szCs w:val="18"/>
                <w:lang w:val="fr-FR"/>
              </w:rPr>
            </w:pPr>
            <w:r w:rsidRPr="002752F4">
              <w:rPr>
                <w:rFonts w:asciiTheme="minorHAnsi" w:hAnsiTheme="minorHAnsi" w:cs="ArialMT"/>
                <w:sz w:val="18"/>
                <w:szCs w:val="18"/>
                <w:lang w:val="fr-FR"/>
              </w:rPr>
              <w:t xml:space="preserve">Météo </w:t>
            </w:r>
            <w:r>
              <w:rPr>
                <w:rFonts w:asciiTheme="minorHAnsi" w:hAnsiTheme="minorHAnsi" w:cs="ArialMT"/>
                <w:sz w:val="18"/>
                <w:szCs w:val="18"/>
                <w:lang w:val="fr-FR"/>
              </w:rPr>
              <w:t>France</w:t>
            </w:r>
          </w:p>
          <w:p w:rsidR="004B31BD" w:rsidRPr="0063426C" w:rsidRDefault="004B31BD" w:rsidP="004B31BD">
            <w:pPr>
              <w:pStyle w:val="BodyText"/>
              <w:jc w:val="left"/>
              <w:rPr>
                <w:rFonts w:asciiTheme="minorHAnsi" w:hAnsiTheme="minorHAnsi"/>
                <w:sz w:val="18"/>
                <w:szCs w:val="18"/>
                <w:lang w:val="fr-FR"/>
              </w:rPr>
            </w:pPr>
            <w:r w:rsidRPr="0063426C">
              <w:rPr>
                <w:rFonts w:asciiTheme="minorHAnsi" w:hAnsiTheme="minorHAnsi"/>
                <w:sz w:val="18"/>
                <w:szCs w:val="18"/>
                <w:lang w:val="fr-FR"/>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97</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Hz</w:t>
            </w:r>
          </w:p>
        </w:tc>
        <w:tc>
          <w:tcPr>
            <w:tcW w:w="1912" w:type="pct"/>
          </w:tcPr>
          <w:p w:rsidR="004B31BD" w:rsidRDefault="004B31BD" w:rsidP="004B31BD">
            <w:pPr>
              <w:pStyle w:val="BodyText"/>
              <w:jc w:val="left"/>
              <w:rPr>
                <w:rFonts w:asciiTheme="minorHAnsi" w:hAnsiTheme="minorHAnsi" w:cs="ArialMT"/>
                <w:sz w:val="18"/>
                <w:szCs w:val="18"/>
                <w:lang w:val="fr-FR"/>
              </w:rPr>
            </w:pPr>
            <w:proofErr w:type="spellStart"/>
            <w:r w:rsidRPr="00C341FD">
              <w:rPr>
                <w:rFonts w:asciiTheme="minorHAnsi" w:hAnsiTheme="minorHAnsi" w:cs="ArialMT"/>
                <w:sz w:val="18"/>
                <w:szCs w:val="18"/>
                <w:lang w:val="en-US"/>
              </w:rPr>
              <w:t>megaHertz</w:t>
            </w:r>
            <w:proofErr w:type="spellEnd"/>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2752F4"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98</w:t>
            </w:r>
          </w:p>
        </w:tc>
        <w:tc>
          <w:tcPr>
            <w:tcW w:w="730" w:type="pct"/>
          </w:tcPr>
          <w:p w:rsidR="004B31BD" w:rsidRPr="00F21CB8" w:rsidRDefault="004B31BD" w:rsidP="004B31BD">
            <w:pPr>
              <w:pStyle w:val="BodyText"/>
              <w:jc w:val="left"/>
              <w:rPr>
                <w:rFonts w:asciiTheme="minorHAnsi" w:hAnsiTheme="minorHAnsi"/>
                <w:sz w:val="18"/>
                <w:szCs w:val="18"/>
              </w:rPr>
            </w:pPr>
            <w:r w:rsidRPr="002752F4">
              <w:rPr>
                <w:rFonts w:asciiTheme="minorHAnsi" w:hAnsiTheme="minorHAnsi" w:cs="ArialMT"/>
                <w:sz w:val="18"/>
                <w:szCs w:val="18"/>
              </w:rPr>
              <w:t>MKD</w:t>
            </w:r>
          </w:p>
        </w:tc>
        <w:tc>
          <w:tcPr>
            <w:tcW w:w="1912" w:type="pct"/>
          </w:tcPr>
          <w:p w:rsidR="004B31BD" w:rsidRDefault="004B31BD" w:rsidP="004B31BD">
            <w:pPr>
              <w:pStyle w:val="BodyText"/>
              <w:jc w:val="left"/>
              <w:rPr>
                <w:rFonts w:asciiTheme="minorHAnsi" w:hAnsiTheme="minorHAnsi" w:cs="ArialMT"/>
                <w:sz w:val="18"/>
                <w:szCs w:val="18"/>
              </w:rPr>
            </w:pPr>
            <w:r w:rsidRPr="002752F4">
              <w:rPr>
                <w:rFonts w:asciiTheme="minorHAnsi" w:hAnsiTheme="minorHAnsi" w:cs="ArialMT"/>
                <w:sz w:val="18"/>
                <w:szCs w:val="18"/>
              </w:rPr>
              <w:t>Minimum Keyboard and Display</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99</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mm/hr</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millimetre per hour</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100</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MMSI</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Maritime Mobile Service Identity</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101</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MOB</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Man over board</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102</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MPA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Marine Protected Area</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103</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MPEG</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Moving Pictures Expert Group</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104</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mph</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miles per hour</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105</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MRCC</w:t>
            </w:r>
          </w:p>
        </w:tc>
        <w:tc>
          <w:tcPr>
            <w:tcW w:w="1912"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Maritime Rescue Co</w:t>
            </w:r>
            <w:r w:rsidRPr="00F6140D">
              <w:rPr>
                <w:rFonts w:asciiTheme="minorHAnsi" w:hAnsiTheme="minorHAnsi" w:cs="ArialMT"/>
                <w:sz w:val="18"/>
                <w:szCs w:val="18"/>
              </w:rPr>
              <w:t>ordination Centre</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106</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MSC</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Maritime Safety Committee (of IMO)</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107</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MTBF</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Mean Time Between Failure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108</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MTI</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Moving Target Indication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109</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MTTR</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Mean Time to Repair</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110</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NAS</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Navigational Assistance Service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111</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Not applicable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112</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NHC</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National Hurricane Centre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113</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NIMA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National Imagery and Mapping Agency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rPr>
          <w:cantSplit/>
        </w:trPr>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114</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NM</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Nautical Mile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115</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NMEA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National Marine Electronics Association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116</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NTIA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National Telecommunications and Information Administration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117</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OFTA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Office of the Telecommunications Authority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118</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PC</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Personal Computer</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119</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w:t>
            </w:r>
            <w:r w:rsidRPr="00746D6C">
              <w:rPr>
                <w:rFonts w:asciiTheme="minorHAnsi" w:hAnsiTheme="minorHAnsi" w:cs="ArialMT"/>
                <w:sz w:val="18"/>
                <w:szCs w:val="18"/>
                <w:vertAlign w:val="subscript"/>
              </w:rPr>
              <w:t>D</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Probability of Detection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120</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w:t>
            </w:r>
            <w:r w:rsidRPr="00746D6C">
              <w:rPr>
                <w:rFonts w:asciiTheme="minorHAnsi" w:hAnsiTheme="minorHAnsi" w:cs="ArialMT"/>
                <w:sz w:val="18"/>
                <w:szCs w:val="18"/>
                <w:vertAlign w:val="subscript"/>
              </w:rPr>
              <w:t>FA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Probability of False Alarm</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121</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POB</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Persons on-board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122</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PRF</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Pulse Repetition Frequency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123</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PSLR</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Peak Side Lobe Ratio</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124</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PSS</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Practical Salinity Scale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125</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PTZ</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Pan, Tilt, Zoom</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126</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PW</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Pulse Width</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127</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Range (also ρ)</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128</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RADAR</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Radio Detection and Ranging</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129</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RAID</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Redundant Array of Independent Disks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130</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RATDMA</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Random Access Time-Division Multiple Access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131</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RCS</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Radar Cross Section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132</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REACH</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Registration, Evaluation, Authorisation and Restriction of Chemical</w:t>
            </w:r>
            <w:r>
              <w:rPr>
                <w:rFonts w:asciiTheme="minorHAnsi" w:hAnsiTheme="minorHAnsi" w:cs="ArialMT"/>
                <w:sz w:val="18"/>
                <w:szCs w:val="18"/>
              </w:rPr>
              <w:t xml:space="preserve"> S</w:t>
            </w:r>
            <w:r w:rsidRPr="00F6140D">
              <w:rPr>
                <w:rFonts w:asciiTheme="minorHAnsi" w:hAnsiTheme="minorHAnsi" w:cs="ArialMT"/>
                <w:sz w:val="18"/>
                <w:szCs w:val="18"/>
              </w:rPr>
              <w:t>ubstances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133</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RF</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Radio Frequency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134</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RDF</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Radio Direction Finder</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rPr>
          <w:trHeight w:val="372"/>
        </w:trPr>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135</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RH</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Relative Humidity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136</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RMP</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Recognized Maritime Picture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137</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RMS</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Root Mean Squared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F6140D"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138</w:t>
            </w:r>
          </w:p>
        </w:tc>
        <w:tc>
          <w:tcPr>
            <w:tcW w:w="730" w:type="pct"/>
          </w:tcPr>
          <w:p w:rsidR="004B31BD" w:rsidRPr="00F21CB8" w:rsidRDefault="004B31BD" w:rsidP="004B31BD">
            <w:pPr>
              <w:pStyle w:val="BodyText"/>
              <w:jc w:val="left"/>
              <w:rPr>
                <w:rFonts w:asciiTheme="minorHAnsi" w:hAnsiTheme="minorHAnsi"/>
                <w:sz w:val="18"/>
                <w:szCs w:val="18"/>
              </w:rPr>
            </w:pPr>
            <w:r w:rsidRPr="00F6140D">
              <w:rPr>
                <w:rFonts w:asciiTheme="minorHAnsi" w:hAnsiTheme="minorHAnsi" w:cs="ArialMT"/>
                <w:sz w:val="18"/>
                <w:szCs w:val="18"/>
              </w:rPr>
              <w:t>RoHS</w:t>
            </w:r>
          </w:p>
        </w:tc>
        <w:tc>
          <w:tcPr>
            <w:tcW w:w="1912" w:type="pct"/>
          </w:tcPr>
          <w:p w:rsidR="004B31BD" w:rsidRDefault="004B31BD" w:rsidP="004B31BD">
            <w:pPr>
              <w:pStyle w:val="BodyText"/>
              <w:jc w:val="left"/>
              <w:rPr>
                <w:rFonts w:asciiTheme="minorHAnsi" w:hAnsiTheme="minorHAnsi" w:cs="ArialMT"/>
                <w:sz w:val="18"/>
                <w:szCs w:val="18"/>
              </w:rPr>
            </w:pPr>
            <w:r w:rsidRPr="00F6140D">
              <w:rPr>
                <w:rFonts w:asciiTheme="minorHAnsi" w:hAnsiTheme="minorHAnsi" w:cs="ArialMT"/>
                <w:sz w:val="18"/>
                <w:szCs w:val="18"/>
              </w:rPr>
              <w:t>Reduction of Hazardous Substances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139</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R&amp;TTE</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Radio and Telecommunications Terminal Equipment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140</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SAIS</w:t>
            </w:r>
          </w:p>
        </w:tc>
        <w:tc>
          <w:tcPr>
            <w:tcW w:w="1912" w:type="pct"/>
          </w:tcPr>
          <w:p w:rsidR="004B31BD" w:rsidRPr="004B31BD" w:rsidRDefault="004B31BD" w:rsidP="004B31BD">
            <w:pPr>
              <w:pStyle w:val="BodyText"/>
              <w:jc w:val="left"/>
              <w:rPr>
                <w:rFonts w:asciiTheme="minorHAnsi" w:hAnsiTheme="minorHAnsi" w:cs="ArialMT"/>
                <w:sz w:val="18"/>
                <w:szCs w:val="18"/>
                <w:lang w:val="fr-FR"/>
              </w:rPr>
            </w:pPr>
            <w:r w:rsidRPr="004B31BD">
              <w:rPr>
                <w:rFonts w:asciiTheme="minorHAnsi" w:hAnsiTheme="minorHAnsi" w:cs="ArialMT"/>
                <w:sz w:val="18"/>
                <w:szCs w:val="18"/>
                <w:lang w:val="fr-FR"/>
              </w:rPr>
              <w:t xml:space="preserve">Satellite AIS </w:t>
            </w:r>
          </w:p>
          <w:p w:rsidR="004B31BD" w:rsidRPr="004B31BD" w:rsidRDefault="004B31BD" w:rsidP="004B31BD">
            <w:pPr>
              <w:pStyle w:val="BodyText"/>
              <w:jc w:val="left"/>
              <w:rPr>
                <w:rFonts w:asciiTheme="minorHAnsi" w:hAnsiTheme="minorHAnsi"/>
                <w:sz w:val="18"/>
                <w:szCs w:val="18"/>
                <w:lang w:val="fr-FR"/>
              </w:rPr>
            </w:pPr>
            <w:r w:rsidRPr="004B31BD">
              <w:rPr>
                <w:rFonts w:asciiTheme="minorHAnsi" w:hAnsiTheme="minorHAnsi"/>
                <w:sz w:val="18"/>
                <w:szCs w:val="18"/>
                <w:lang w:val="fr-FR"/>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141</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SAR</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Search and Rescue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142</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SART</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Search and Rescue Transponder</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143</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SAT</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Site Acceptance Test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144</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S-band</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2.0 – 4.0 GHz (Note: military designation is F-band)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145</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SLA</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Service-Level Agreement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146</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SOG</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Speed over Ground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147</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SOLAS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Safety of Life at Sea</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148</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SOTDMA</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Self-Organising Time-Division Multiple Access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149</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SPA</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Special Protected Area</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150</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Sea State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151</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STC</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Sensitivity-Time Control</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152</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TBA</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To Be Advised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153</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TCPA</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Time to Closest Point of Approach</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154</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TDMA</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Time-Division Multiple Access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155</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TOS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Traffic Organization Service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156</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UCAR</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University Corporation for Atmospheric Research</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157</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UPS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Uninterruptable Power Supply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158</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US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United States (of America)</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159</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UTC</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Universal Time Co-ordinated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160</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UTM</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Universal Transverse Mercator</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rPr>
          <w:cantSplit/>
        </w:trPr>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lastRenderedPageBreak/>
              <w:t>161</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VDL</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VHF Data Link</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162</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VHF</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Very High Frequency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163</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VoIP</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Voice over Internet Protocol</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164</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VTMIS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Vessel Traffic Management and Information System</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165</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VTS</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Vessel Traffic Services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8D12BE"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166</w:t>
            </w:r>
          </w:p>
        </w:tc>
        <w:tc>
          <w:tcPr>
            <w:tcW w:w="730" w:type="pct"/>
          </w:tcPr>
          <w:p w:rsidR="004B31BD" w:rsidRPr="00F21CB8" w:rsidRDefault="004B31BD" w:rsidP="004B31BD">
            <w:pPr>
              <w:pStyle w:val="BodyText"/>
              <w:jc w:val="left"/>
              <w:rPr>
                <w:rFonts w:asciiTheme="minorHAnsi" w:hAnsiTheme="minorHAnsi"/>
                <w:sz w:val="18"/>
                <w:szCs w:val="18"/>
              </w:rPr>
            </w:pPr>
            <w:r w:rsidRPr="008D12BE">
              <w:rPr>
                <w:rFonts w:asciiTheme="minorHAnsi" w:hAnsiTheme="minorHAnsi" w:cs="ArialMT"/>
                <w:sz w:val="18"/>
                <w:szCs w:val="18"/>
              </w:rPr>
              <w:t>VTSO</w:t>
            </w:r>
          </w:p>
        </w:tc>
        <w:tc>
          <w:tcPr>
            <w:tcW w:w="1912" w:type="pct"/>
          </w:tcPr>
          <w:p w:rsidR="004B31BD" w:rsidRDefault="004B31BD" w:rsidP="004B31BD">
            <w:pPr>
              <w:pStyle w:val="BodyText"/>
              <w:jc w:val="left"/>
              <w:rPr>
                <w:rFonts w:asciiTheme="minorHAnsi" w:hAnsiTheme="minorHAnsi" w:cs="ArialMT"/>
                <w:sz w:val="18"/>
                <w:szCs w:val="18"/>
              </w:rPr>
            </w:pPr>
            <w:r w:rsidRPr="008D12BE">
              <w:rPr>
                <w:rFonts w:asciiTheme="minorHAnsi" w:hAnsiTheme="minorHAnsi" w:cs="ArialMT"/>
                <w:sz w:val="18"/>
                <w:szCs w:val="18"/>
              </w:rPr>
              <w:t>Vessel Traffic Services Operator</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not yet, see doc. IALA 1110 and former advice *</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if this is not done yet: yes, take this abbreviation over to the new directory</w:t>
            </w:r>
          </w:p>
        </w:tc>
      </w:tr>
      <w:tr w:rsidR="004B31BD" w:rsidRPr="00F21CB8" w:rsidTr="004B31BD">
        <w:tc>
          <w:tcPr>
            <w:tcW w:w="183" w:type="pct"/>
          </w:tcPr>
          <w:p w:rsidR="004B31BD" w:rsidRPr="003F5557"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167</w:t>
            </w:r>
          </w:p>
        </w:tc>
        <w:tc>
          <w:tcPr>
            <w:tcW w:w="730" w:type="pct"/>
          </w:tcPr>
          <w:p w:rsidR="004B31BD" w:rsidRPr="00F21CB8" w:rsidRDefault="004B31BD" w:rsidP="004B31BD">
            <w:pPr>
              <w:pStyle w:val="BodyText"/>
              <w:jc w:val="left"/>
              <w:rPr>
                <w:rFonts w:asciiTheme="minorHAnsi" w:hAnsiTheme="minorHAnsi"/>
                <w:sz w:val="18"/>
                <w:szCs w:val="18"/>
              </w:rPr>
            </w:pPr>
            <w:r w:rsidRPr="003F5557">
              <w:rPr>
                <w:rFonts w:asciiTheme="minorHAnsi" w:hAnsiTheme="minorHAnsi" w:cs="ArialMT"/>
                <w:sz w:val="18"/>
                <w:szCs w:val="18"/>
              </w:rPr>
              <w:t>W</w:t>
            </w:r>
          </w:p>
        </w:tc>
        <w:tc>
          <w:tcPr>
            <w:tcW w:w="1912" w:type="pct"/>
          </w:tcPr>
          <w:p w:rsidR="004B31BD" w:rsidRDefault="004B31BD" w:rsidP="004B31BD">
            <w:pPr>
              <w:pStyle w:val="BodyText"/>
              <w:jc w:val="left"/>
              <w:rPr>
                <w:rFonts w:asciiTheme="minorHAnsi" w:hAnsiTheme="minorHAnsi" w:cs="ArialMT"/>
                <w:sz w:val="18"/>
                <w:szCs w:val="18"/>
              </w:rPr>
            </w:pPr>
            <w:r w:rsidRPr="003F5557">
              <w:rPr>
                <w:rFonts w:asciiTheme="minorHAnsi" w:hAnsiTheme="minorHAnsi" w:cs="ArialMT"/>
                <w:sz w:val="18"/>
                <w:szCs w:val="18"/>
              </w:rPr>
              <w:t>Watt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do not take over, it is a common word, sign or abbreviation</w:t>
            </w:r>
          </w:p>
        </w:tc>
      </w:tr>
      <w:tr w:rsidR="004B31BD" w:rsidRPr="00F21CB8" w:rsidTr="004B31BD">
        <w:tc>
          <w:tcPr>
            <w:tcW w:w="183" w:type="pct"/>
          </w:tcPr>
          <w:p w:rsidR="004B31BD" w:rsidRPr="003F5557"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168</w:t>
            </w:r>
          </w:p>
        </w:tc>
        <w:tc>
          <w:tcPr>
            <w:tcW w:w="730" w:type="pct"/>
          </w:tcPr>
          <w:p w:rsidR="004B31BD" w:rsidRPr="00F21CB8" w:rsidRDefault="004B31BD" w:rsidP="004B31BD">
            <w:pPr>
              <w:pStyle w:val="BodyText"/>
              <w:jc w:val="left"/>
              <w:rPr>
                <w:rFonts w:asciiTheme="minorHAnsi" w:hAnsiTheme="minorHAnsi"/>
                <w:sz w:val="18"/>
                <w:szCs w:val="18"/>
              </w:rPr>
            </w:pPr>
            <w:r w:rsidRPr="003F5557">
              <w:rPr>
                <w:rFonts w:asciiTheme="minorHAnsi" w:hAnsiTheme="minorHAnsi" w:cs="ArialMT"/>
                <w:sz w:val="18"/>
                <w:szCs w:val="18"/>
              </w:rPr>
              <w:t>WMO</w:t>
            </w:r>
          </w:p>
        </w:tc>
        <w:tc>
          <w:tcPr>
            <w:tcW w:w="1912" w:type="pct"/>
          </w:tcPr>
          <w:p w:rsidR="004B31BD" w:rsidRDefault="004B31BD" w:rsidP="004B31BD">
            <w:pPr>
              <w:pStyle w:val="BodyText"/>
              <w:jc w:val="left"/>
              <w:rPr>
                <w:rFonts w:asciiTheme="minorHAnsi" w:hAnsiTheme="minorHAnsi" w:cs="ArialMT"/>
                <w:sz w:val="18"/>
                <w:szCs w:val="18"/>
              </w:rPr>
            </w:pPr>
            <w:r w:rsidRPr="003F5557">
              <w:rPr>
                <w:rFonts w:asciiTheme="minorHAnsi" w:hAnsiTheme="minorHAnsi" w:cs="ArialMT"/>
                <w:sz w:val="18"/>
                <w:szCs w:val="18"/>
              </w:rPr>
              <w:t>World Meteorological Organization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3F5557"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169</w:t>
            </w:r>
          </w:p>
        </w:tc>
        <w:tc>
          <w:tcPr>
            <w:tcW w:w="730" w:type="pct"/>
          </w:tcPr>
          <w:p w:rsidR="004B31BD" w:rsidRPr="00F21CB8" w:rsidRDefault="004B31BD" w:rsidP="004B31BD">
            <w:pPr>
              <w:pStyle w:val="BodyText"/>
              <w:jc w:val="left"/>
              <w:rPr>
                <w:rFonts w:asciiTheme="minorHAnsi" w:hAnsiTheme="minorHAnsi"/>
                <w:sz w:val="18"/>
                <w:szCs w:val="18"/>
              </w:rPr>
            </w:pPr>
            <w:r w:rsidRPr="003F5557">
              <w:rPr>
                <w:rFonts w:asciiTheme="minorHAnsi" w:hAnsiTheme="minorHAnsi" w:cs="ArialMT"/>
                <w:sz w:val="18"/>
                <w:szCs w:val="18"/>
              </w:rPr>
              <w:t xml:space="preserve">X-band </w:t>
            </w:r>
          </w:p>
        </w:tc>
        <w:tc>
          <w:tcPr>
            <w:tcW w:w="1912" w:type="pct"/>
          </w:tcPr>
          <w:p w:rsidR="004B31BD" w:rsidRDefault="004B31BD" w:rsidP="004B31BD">
            <w:pPr>
              <w:pStyle w:val="BodyText"/>
              <w:jc w:val="left"/>
              <w:rPr>
                <w:rFonts w:asciiTheme="minorHAnsi" w:hAnsiTheme="minorHAnsi" w:cs="ArialMT"/>
                <w:sz w:val="18"/>
                <w:szCs w:val="18"/>
              </w:rPr>
            </w:pPr>
            <w:r w:rsidRPr="003F5557">
              <w:rPr>
                <w:rFonts w:asciiTheme="minorHAnsi" w:hAnsiTheme="minorHAnsi" w:cs="ArialMT"/>
                <w:sz w:val="18"/>
                <w:szCs w:val="18"/>
              </w:rPr>
              <w:t>8.0 – 12.0 GHz (Note: military designation is I-band)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r w:rsidR="004B31BD" w:rsidRPr="00F21CB8" w:rsidTr="004B31BD">
        <w:tc>
          <w:tcPr>
            <w:tcW w:w="183" w:type="pct"/>
          </w:tcPr>
          <w:p w:rsidR="004B31BD" w:rsidRPr="003F5557" w:rsidRDefault="004B31BD" w:rsidP="004B31BD">
            <w:pPr>
              <w:pStyle w:val="BodyText"/>
              <w:jc w:val="center"/>
              <w:rPr>
                <w:rFonts w:asciiTheme="minorHAnsi" w:hAnsiTheme="minorHAnsi" w:cs="ArialMT"/>
                <w:sz w:val="18"/>
                <w:szCs w:val="18"/>
              </w:rPr>
            </w:pPr>
            <w:r>
              <w:rPr>
                <w:rFonts w:asciiTheme="minorHAnsi" w:hAnsiTheme="minorHAnsi" w:cs="ArialMT"/>
                <w:sz w:val="18"/>
                <w:szCs w:val="18"/>
              </w:rPr>
              <w:t>170</w:t>
            </w:r>
          </w:p>
        </w:tc>
        <w:tc>
          <w:tcPr>
            <w:tcW w:w="730" w:type="pct"/>
          </w:tcPr>
          <w:p w:rsidR="004B31BD" w:rsidRPr="00F21CB8" w:rsidRDefault="004B31BD" w:rsidP="004B31BD">
            <w:pPr>
              <w:pStyle w:val="BodyText"/>
              <w:jc w:val="left"/>
              <w:rPr>
                <w:rFonts w:asciiTheme="minorHAnsi" w:hAnsiTheme="minorHAnsi"/>
                <w:sz w:val="18"/>
                <w:szCs w:val="18"/>
              </w:rPr>
            </w:pPr>
            <w:r w:rsidRPr="003F5557">
              <w:rPr>
                <w:rFonts w:asciiTheme="minorHAnsi" w:hAnsiTheme="minorHAnsi" w:cs="ArialMT"/>
                <w:sz w:val="18"/>
                <w:szCs w:val="18"/>
              </w:rPr>
              <w:t>XML</w:t>
            </w:r>
          </w:p>
        </w:tc>
        <w:tc>
          <w:tcPr>
            <w:tcW w:w="1912" w:type="pct"/>
          </w:tcPr>
          <w:p w:rsidR="004B31BD" w:rsidRDefault="004B31BD" w:rsidP="004B31BD">
            <w:pPr>
              <w:pStyle w:val="BodyText"/>
              <w:jc w:val="left"/>
              <w:rPr>
                <w:rFonts w:asciiTheme="minorHAnsi" w:hAnsiTheme="minorHAnsi" w:cs="ArialMT"/>
                <w:sz w:val="18"/>
                <w:szCs w:val="18"/>
              </w:rPr>
            </w:pPr>
            <w:r w:rsidRPr="003F5557">
              <w:rPr>
                <w:rFonts w:asciiTheme="minorHAnsi" w:hAnsiTheme="minorHAnsi" w:cs="ArialMT"/>
                <w:sz w:val="18"/>
                <w:szCs w:val="18"/>
              </w:rPr>
              <w:t>Extensible Mark-up Language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yes, take this abbreviation over to the new directory</w:t>
            </w:r>
          </w:p>
        </w:tc>
      </w:tr>
    </w:tbl>
    <w:p w:rsidR="004B31BD" w:rsidRDefault="004B31BD" w:rsidP="004B31BD">
      <w:pPr>
        <w:tabs>
          <w:tab w:val="left" w:pos="175"/>
        </w:tabs>
        <w:rPr>
          <w:rFonts w:asciiTheme="minorHAnsi" w:hAnsiTheme="minorHAnsi"/>
          <w:color w:val="000000"/>
          <w:sz w:val="18"/>
          <w:szCs w:val="18"/>
        </w:rPr>
      </w:pPr>
      <w:r>
        <w:rPr>
          <w:rFonts w:asciiTheme="minorHAnsi" w:hAnsiTheme="minorHAnsi"/>
          <w:color w:val="000000"/>
          <w:sz w:val="18"/>
          <w:szCs w:val="18"/>
        </w:rPr>
        <w:t>* See also advice for doc. IALA 1010 (vts40_12_1_4_iala_dictionary_update_20151023.docx)</w:t>
      </w:r>
    </w:p>
    <w:p w:rsidR="004B31BD" w:rsidRDefault="004B31BD" w:rsidP="004B31BD">
      <w:r>
        <w:br w:type="page"/>
      </w:r>
    </w:p>
    <w:tbl>
      <w:tblPr>
        <w:tblStyle w:val="TableGrid"/>
        <w:tblW w:w="4965" w:type="pct"/>
        <w:tblInd w:w="108" w:type="dxa"/>
        <w:tblCellMar>
          <w:top w:w="113" w:type="dxa"/>
        </w:tblCellMar>
        <w:tblLook w:val="04A0" w:firstRow="1" w:lastRow="0" w:firstColumn="1" w:lastColumn="0" w:noHBand="0" w:noVBand="1"/>
      </w:tblPr>
      <w:tblGrid>
        <w:gridCol w:w="570"/>
        <w:gridCol w:w="2408"/>
        <w:gridCol w:w="5812"/>
        <w:gridCol w:w="4110"/>
        <w:gridCol w:w="2657"/>
      </w:tblGrid>
      <w:tr w:rsidR="004B31BD" w:rsidRPr="002D72C5" w:rsidTr="004B31BD">
        <w:tc>
          <w:tcPr>
            <w:tcW w:w="5000" w:type="pct"/>
            <w:gridSpan w:val="5"/>
            <w:tcBorders>
              <w:bottom w:val="single" w:sz="4" w:space="0" w:color="000000"/>
            </w:tcBorders>
          </w:tcPr>
          <w:p w:rsidR="004B31BD" w:rsidRPr="002D72C5" w:rsidRDefault="004B31BD" w:rsidP="004B31BD">
            <w:pPr>
              <w:rPr>
                <w:rFonts w:asciiTheme="minorHAnsi" w:hAnsiTheme="minorHAnsi"/>
                <w:b/>
                <w:bCs/>
                <w:color w:val="000000"/>
                <w:sz w:val="24"/>
                <w:szCs w:val="24"/>
              </w:rPr>
            </w:pPr>
            <w:r>
              <w:rPr>
                <w:rFonts w:asciiTheme="minorHAnsi" w:hAnsiTheme="minorHAnsi"/>
                <w:b/>
                <w:sz w:val="24"/>
                <w:szCs w:val="24"/>
              </w:rPr>
              <w:lastRenderedPageBreak/>
              <w:t>Source</w:t>
            </w:r>
            <w:r w:rsidRPr="002D72C5">
              <w:rPr>
                <w:rFonts w:asciiTheme="minorHAnsi" w:hAnsiTheme="minorHAnsi"/>
                <w:b/>
                <w:sz w:val="24"/>
                <w:szCs w:val="24"/>
              </w:rPr>
              <w:t>: IALA Guideline No. 1111: Preparation of Operational and Technical Performance Requirements for VTS Systems (Ed.1, May 2015)</w:t>
            </w:r>
          </w:p>
        </w:tc>
      </w:tr>
      <w:tr w:rsidR="004B31BD" w:rsidRPr="002D72C5" w:rsidTr="004B31BD">
        <w:tc>
          <w:tcPr>
            <w:tcW w:w="183" w:type="pct"/>
            <w:tcBorders>
              <w:bottom w:val="double" w:sz="4" w:space="0" w:color="auto"/>
            </w:tcBorders>
          </w:tcPr>
          <w:p w:rsidR="004B31BD" w:rsidRPr="002D72C5" w:rsidRDefault="004B31BD" w:rsidP="004B31BD">
            <w:pPr>
              <w:jc w:val="center"/>
              <w:rPr>
                <w:rFonts w:asciiTheme="minorHAnsi" w:hAnsiTheme="minorHAnsi"/>
                <w:b/>
                <w:sz w:val="20"/>
                <w:szCs w:val="20"/>
              </w:rPr>
            </w:pPr>
            <w:r w:rsidRPr="002D72C5">
              <w:rPr>
                <w:rFonts w:asciiTheme="minorHAnsi" w:hAnsiTheme="minorHAnsi"/>
                <w:b/>
                <w:sz w:val="20"/>
                <w:szCs w:val="20"/>
              </w:rPr>
              <w:t>№</w:t>
            </w:r>
          </w:p>
        </w:tc>
        <w:tc>
          <w:tcPr>
            <w:tcW w:w="774" w:type="pct"/>
            <w:tcBorders>
              <w:bottom w:val="double" w:sz="4" w:space="0" w:color="auto"/>
            </w:tcBorders>
          </w:tcPr>
          <w:p w:rsidR="004B31BD" w:rsidRPr="002D72C5" w:rsidRDefault="004B31BD" w:rsidP="004B31BD">
            <w:pPr>
              <w:rPr>
                <w:rFonts w:asciiTheme="minorHAnsi" w:hAnsiTheme="minorHAnsi"/>
                <w:b/>
                <w:sz w:val="20"/>
                <w:szCs w:val="20"/>
              </w:rPr>
            </w:pPr>
            <w:r>
              <w:rPr>
                <w:rFonts w:asciiTheme="minorHAnsi" w:hAnsiTheme="minorHAnsi"/>
                <w:b/>
                <w:sz w:val="20"/>
                <w:szCs w:val="20"/>
              </w:rPr>
              <w:t>Definitions</w:t>
            </w:r>
          </w:p>
        </w:tc>
        <w:tc>
          <w:tcPr>
            <w:tcW w:w="1868" w:type="pct"/>
            <w:tcBorders>
              <w:bottom w:val="double" w:sz="4" w:space="0" w:color="auto"/>
            </w:tcBorders>
          </w:tcPr>
          <w:p w:rsidR="004B31BD" w:rsidRPr="002D72C5" w:rsidRDefault="004B31BD" w:rsidP="004B31BD">
            <w:pPr>
              <w:rPr>
                <w:rFonts w:asciiTheme="minorHAnsi" w:hAnsiTheme="minorHAnsi"/>
                <w:b/>
                <w:sz w:val="20"/>
                <w:szCs w:val="20"/>
              </w:rPr>
            </w:pPr>
            <w:r>
              <w:rPr>
                <w:rFonts w:asciiTheme="minorHAnsi" w:hAnsiTheme="minorHAnsi"/>
                <w:b/>
                <w:sz w:val="20"/>
                <w:szCs w:val="20"/>
              </w:rPr>
              <w:t>Descriptions</w:t>
            </w:r>
          </w:p>
        </w:tc>
        <w:tc>
          <w:tcPr>
            <w:tcW w:w="1321" w:type="pct"/>
            <w:tcBorders>
              <w:bottom w:val="double" w:sz="4" w:space="0" w:color="auto"/>
            </w:tcBorders>
          </w:tcPr>
          <w:p w:rsidR="004B31BD" w:rsidRPr="002D72C5" w:rsidRDefault="004B31BD" w:rsidP="004B31BD">
            <w:pPr>
              <w:rPr>
                <w:rFonts w:asciiTheme="minorHAnsi" w:hAnsiTheme="minorHAnsi"/>
                <w:b/>
                <w:sz w:val="20"/>
                <w:szCs w:val="20"/>
              </w:rPr>
            </w:pPr>
            <w:r w:rsidRPr="002D72C5">
              <w:rPr>
                <w:rFonts w:asciiTheme="minorHAnsi" w:hAnsiTheme="minorHAnsi"/>
                <w:b/>
                <w:sz w:val="20"/>
                <w:szCs w:val="20"/>
              </w:rPr>
              <w:t>in IALA Dictionary</w:t>
            </w:r>
          </w:p>
        </w:tc>
        <w:tc>
          <w:tcPr>
            <w:tcW w:w="854" w:type="pct"/>
            <w:tcBorders>
              <w:bottom w:val="double" w:sz="4" w:space="0" w:color="auto"/>
            </w:tcBorders>
          </w:tcPr>
          <w:p w:rsidR="004B31BD" w:rsidRPr="002D72C5" w:rsidRDefault="004B31BD" w:rsidP="004B31BD">
            <w:pPr>
              <w:rPr>
                <w:rFonts w:asciiTheme="minorHAnsi" w:hAnsiTheme="minorHAnsi"/>
                <w:b/>
                <w:sz w:val="20"/>
                <w:szCs w:val="20"/>
              </w:rPr>
            </w:pPr>
            <w:r>
              <w:rPr>
                <w:rFonts w:asciiTheme="minorHAnsi" w:hAnsiTheme="minorHAnsi"/>
                <w:b/>
                <w:sz w:val="20"/>
                <w:szCs w:val="20"/>
              </w:rPr>
              <w:t>advices</w:t>
            </w:r>
            <w:r w:rsidRPr="002D72C5">
              <w:rPr>
                <w:rFonts w:asciiTheme="minorHAnsi" w:hAnsiTheme="minorHAnsi"/>
                <w:b/>
                <w:sz w:val="20"/>
                <w:szCs w:val="20"/>
              </w:rPr>
              <w:t xml:space="preserve"> for IALA Dictionary</w:t>
            </w:r>
          </w:p>
        </w:tc>
      </w:tr>
      <w:tr w:rsidR="004B31BD" w:rsidRPr="00F21CB8" w:rsidTr="004B31BD">
        <w:tc>
          <w:tcPr>
            <w:tcW w:w="183" w:type="pct"/>
          </w:tcPr>
          <w:p w:rsidR="004B31BD" w:rsidRPr="009312D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w:t>
            </w:r>
          </w:p>
        </w:tc>
        <w:tc>
          <w:tcPr>
            <w:tcW w:w="774" w:type="pct"/>
          </w:tcPr>
          <w:p w:rsidR="004B31BD" w:rsidRPr="00A375B1" w:rsidRDefault="004B31BD" w:rsidP="004B31BD">
            <w:pPr>
              <w:pStyle w:val="BodyText"/>
              <w:jc w:val="left"/>
              <w:rPr>
                <w:rFonts w:asciiTheme="minorHAnsi" w:hAnsiTheme="minorHAnsi" w:cs="Arial-BoldMT"/>
                <w:bCs/>
                <w:sz w:val="18"/>
                <w:szCs w:val="18"/>
              </w:rPr>
            </w:pPr>
            <w:r w:rsidRPr="009312D4">
              <w:rPr>
                <w:rFonts w:asciiTheme="minorHAnsi" w:hAnsiTheme="minorHAnsi" w:cs="Arial-BoldMT"/>
                <w:bCs/>
                <w:sz w:val="18"/>
                <w:szCs w:val="18"/>
              </w:rPr>
              <w:t>Alarm</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BoldMT"/>
                <w:bCs/>
                <w:sz w:val="18"/>
                <w:szCs w:val="18"/>
              </w:rPr>
              <w:t>An a</w:t>
            </w:r>
            <w:r w:rsidRPr="009312D4">
              <w:rPr>
                <w:rFonts w:asciiTheme="minorHAnsi" w:hAnsiTheme="minorHAnsi" w:cs="Arial-BoldMT"/>
                <w:bCs/>
                <w:sz w:val="18"/>
                <w:szCs w:val="18"/>
              </w:rPr>
              <w:t>lert that requires actio</w:t>
            </w:r>
            <w:r>
              <w:rPr>
                <w:rFonts w:asciiTheme="minorHAnsi" w:hAnsiTheme="minorHAnsi" w:cs="Arial-BoldMT"/>
                <w:bCs/>
                <w:sz w:val="18"/>
                <w:szCs w:val="18"/>
              </w:rPr>
              <w:t>n.</w:t>
            </w:r>
            <w:r>
              <w:rPr>
                <w:rFonts w:asciiTheme="minorHAnsi" w:hAnsiTheme="minorHAnsi" w:cs="ArialMT"/>
                <w:sz w:val="18"/>
                <w:szCs w:val="18"/>
              </w:rPr>
              <w:t xml:space="preserve"> </w:t>
            </w:r>
          </w:p>
          <w:p w:rsidR="004B31BD"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cs="Arial"/>
                <w:color w:val="000000"/>
                <w:sz w:val="18"/>
                <w:szCs w:val="18"/>
              </w:rPr>
            </w:pPr>
            <w:proofErr w:type="gramStart"/>
            <w:r w:rsidRPr="00B5237E">
              <w:rPr>
                <w:rFonts w:asciiTheme="minorHAnsi" w:hAnsiTheme="minorHAnsi" w:cs="Arial"/>
                <w:color w:val="000000"/>
                <w:sz w:val="18"/>
                <w:szCs w:val="18"/>
              </w:rPr>
              <w:t>no</w:t>
            </w:r>
            <w:proofErr w:type="gramEnd"/>
            <w:r w:rsidRPr="00B5237E">
              <w:rPr>
                <w:rFonts w:asciiTheme="minorHAnsi" w:hAnsiTheme="minorHAnsi" w:cs="Arial"/>
                <w:color w:val="000000"/>
                <w:sz w:val="18"/>
                <w:szCs w:val="18"/>
              </w:rPr>
              <w:t xml:space="preserve">, only </w:t>
            </w:r>
            <w:r w:rsidRPr="009D53A8">
              <w:rPr>
                <w:rFonts w:asciiTheme="minorHAnsi" w:hAnsiTheme="minorHAnsi" w:cs="Arial"/>
                <w:i/>
                <w:color w:val="000000"/>
                <w:sz w:val="18"/>
                <w:szCs w:val="18"/>
              </w:rPr>
              <w:t>“Alarm system”</w:t>
            </w:r>
            <w:r w:rsidRPr="00B5237E">
              <w:rPr>
                <w:rFonts w:asciiTheme="minorHAnsi" w:hAnsiTheme="minorHAnsi" w:cs="Arial"/>
                <w:color w:val="000000"/>
                <w:sz w:val="18"/>
                <w:szCs w:val="18"/>
              </w:rPr>
              <w:t xml:space="preserve">, under cat. 6. </w:t>
            </w:r>
            <w:r>
              <w:rPr>
                <w:rFonts w:asciiTheme="minorHAnsi" w:hAnsiTheme="minorHAnsi" w:cs="Arial"/>
                <w:color w:val="000000"/>
                <w:sz w:val="18"/>
                <w:szCs w:val="18"/>
              </w:rPr>
              <w:t>(</w:t>
            </w:r>
            <w:r w:rsidRPr="00B5237E">
              <w:rPr>
                <w:rFonts w:asciiTheme="minorHAnsi" w:hAnsiTheme="minorHAnsi" w:cs="Arial"/>
                <w:color w:val="000000"/>
                <w:sz w:val="18"/>
                <w:szCs w:val="18"/>
              </w:rPr>
              <w:t>Power Supplies</w:t>
            </w:r>
            <w:r>
              <w:rPr>
                <w:rFonts w:asciiTheme="minorHAnsi" w:hAnsiTheme="minorHAnsi" w:cs="Arial"/>
                <w:color w:val="000000"/>
                <w:sz w:val="18"/>
                <w:szCs w:val="18"/>
              </w:rPr>
              <w:t>)</w:t>
            </w:r>
            <w:r w:rsidRPr="00B5237E">
              <w:rPr>
                <w:rFonts w:asciiTheme="minorHAnsi" w:hAnsiTheme="minorHAnsi" w:cs="Arial"/>
                <w:color w:val="000000"/>
                <w:sz w:val="18"/>
                <w:szCs w:val="18"/>
              </w:rPr>
              <w:t>, sub 8</w:t>
            </w:r>
            <w:r>
              <w:rPr>
                <w:rFonts w:asciiTheme="minorHAnsi" w:hAnsiTheme="minorHAnsi" w:cs="Arial"/>
                <w:color w:val="000000"/>
                <w:sz w:val="18"/>
                <w:szCs w:val="18"/>
              </w:rPr>
              <w:t xml:space="preserve"> (Utilisation of Electric Energy; Control and Protection):</w:t>
            </w:r>
          </w:p>
          <w:p w:rsidR="004B31BD" w:rsidRPr="009D53A8" w:rsidRDefault="004B31BD" w:rsidP="004B31BD">
            <w:pPr>
              <w:pStyle w:val="BodyText"/>
              <w:jc w:val="left"/>
              <w:rPr>
                <w:rFonts w:asciiTheme="minorHAnsi" w:hAnsiTheme="minorHAnsi" w:cs="Arial"/>
                <w:i/>
                <w:color w:val="000000"/>
                <w:sz w:val="18"/>
                <w:szCs w:val="18"/>
              </w:rPr>
            </w:pPr>
            <w:r w:rsidRPr="009D53A8">
              <w:rPr>
                <w:rFonts w:asciiTheme="minorHAnsi" w:hAnsiTheme="minorHAnsi" w:cs="Arial"/>
                <w:i/>
                <w:color w:val="000000"/>
                <w:sz w:val="18"/>
                <w:szCs w:val="18"/>
              </w:rPr>
              <w:t xml:space="preserve">“A system </w:t>
            </w:r>
            <w:r w:rsidRPr="009D53A8">
              <w:rPr>
                <w:rFonts w:asciiTheme="minorHAnsi" w:hAnsiTheme="minorHAnsi"/>
                <w:i/>
                <w:sz w:val="18"/>
                <w:szCs w:val="18"/>
              </w:rPr>
              <w:t>of visual or audible devices to indicate that a fault has occurred on a machine or apparatus and that action must be taken to investigate and correct the fault.”</w:t>
            </w:r>
          </w:p>
          <w:p w:rsidR="004B31BD" w:rsidRDefault="004B31BD" w:rsidP="004B31BD">
            <w:pPr>
              <w:pStyle w:val="BodyText"/>
              <w:jc w:val="left"/>
              <w:rPr>
                <w:rFonts w:asciiTheme="minorHAnsi" w:hAnsiTheme="minorHAnsi" w:cs="Arial"/>
                <w:color w:val="000000"/>
                <w:sz w:val="18"/>
                <w:szCs w:val="18"/>
              </w:rPr>
            </w:pPr>
            <w:r>
              <w:rPr>
                <w:rFonts w:asciiTheme="minorHAnsi" w:hAnsiTheme="minorHAnsi" w:cs="Arial"/>
                <w:color w:val="000000"/>
                <w:sz w:val="18"/>
                <w:szCs w:val="18"/>
              </w:rPr>
              <w:t xml:space="preserve">no, but </w:t>
            </w:r>
            <w:r w:rsidRPr="00B5237E">
              <w:rPr>
                <w:rFonts w:asciiTheme="minorHAnsi" w:hAnsiTheme="minorHAnsi" w:cs="Arial"/>
                <w:color w:val="000000"/>
                <w:sz w:val="18"/>
                <w:szCs w:val="18"/>
              </w:rPr>
              <w:t>another definition</w:t>
            </w:r>
            <w:r>
              <w:rPr>
                <w:rFonts w:asciiTheme="minorHAnsi" w:hAnsiTheme="minorHAnsi" w:cs="Arial"/>
                <w:color w:val="000000"/>
                <w:sz w:val="18"/>
                <w:szCs w:val="18"/>
              </w:rPr>
              <w:t xml:space="preserve"> of </w:t>
            </w:r>
            <w:r w:rsidRPr="009D53A8">
              <w:rPr>
                <w:rFonts w:asciiTheme="minorHAnsi" w:hAnsiTheme="minorHAnsi" w:cs="Arial"/>
                <w:i/>
                <w:color w:val="000000"/>
                <w:sz w:val="18"/>
                <w:szCs w:val="18"/>
              </w:rPr>
              <w:t>“</w:t>
            </w:r>
            <w:r>
              <w:rPr>
                <w:rFonts w:asciiTheme="minorHAnsi" w:hAnsiTheme="minorHAnsi" w:cs="Arial"/>
                <w:i/>
                <w:color w:val="000000"/>
                <w:sz w:val="18"/>
                <w:szCs w:val="18"/>
              </w:rPr>
              <w:t>Emergency a</w:t>
            </w:r>
            <w:r w:rsidRPr="009D53A8">
              <w:rPr>
                <w:rFonts w:asciiTheme="minorHAnsi" w:hAnsiTheme="minorHAnsi" w:cs="Arial"/>
                <w:i/>
                <w:color w:val="000000"/>
                <w:sz w:val="18"/>
                <w:szCs w:val="18"/>
              </w:rPr>
              <w:t>larm”</w:t>
            </w:r>
            <w:r w:rsidRPr="00B5237E">
              <w:rPr>
                <w:rFonts w:asciiTheme="minorHAnsi" w:hAnsiTheme="minorHAnsi" w:cs="Arial"/>
                <w:color w:val="000000"/>
                <w:sz w:val="18"/>
                <w:szCs w:val="18"/>
              </w:rPr>
              <w:t xml:space="preserve"> is given in IMO Res. A1021(26)</w:t>
            </w:r>
            <w:r>
              <w:rPr>
                <w:rFonts w:asciiTheme="minorHAnsi" w:hAnsiTheme="minorHAnsi" w:cs="Arial"/>
                <w:color w:val="000000"/>
                <w:sz w:val="18"/>
                <w:szCs w:val="18"/>
              </w:rPr>
              <w:t xml:space="preserve"> (and </w:t>
            </w:r>
            <w:r w:rsidRPr="00B5237E">
              <w:rPr>
                <w:rFonts w:asciiTheme="minorHAnsi" w:hAnsiTheme="minorHAnsi" w:cs="Arial"/>
                <w:color w:val="000000"/>
                <w:sz w:val="18"/>
                <w:szCs w:val="18"/>
              </w:rPr>
              <w:t>doc 1</w:t>
            </w:r>
            <w:r>
              <w:rPr>
                <w:rFonts w:asciiTheme="minorHAnsi" w:hAnsiTheme="minorHAnsi" w:cs="Arial"/>
                <w:color w:val="000000"/>
                <w:sz w:val="18"/>
                <w:szCs w:val="18"/>
              </w:rPr>
              <w:t>1</w:t>
            </w:r>
            <w:r w:rsidRPr="00B5237E">
              <w:rPr>
                <w:rFonts w:asciiTheme="minorHAnsi" w:hAnsiTheme="minorHAnsi" w:cs="Arial"/>
                <w:color w:val="000000"/>
                <w:sz w:val="18"/>
                <w:szCs w:val="18"/>
              </w:rPr>
              <w:t>10</w:t>
            </w:r>
            <w:r>
              <w:rPr>
                <w:rFonts w:asciiTheme="minorHAnsi" w:hAnsiTheme="minorHAnsi" w:cs="Arial"/>
                <w:color w:val="000000"/>
                <w:sz w:val="18"/>
                <w:szCs w:val="18"/>
              </w:rPr>
              <w:t xml:space="preserve">) and not yet included in IALA Dictionary: </w:t>
            </w:r>
          </w:p>
          <w:p w:rsidR="004B31BD" w:rsidRPr="00486575" w:rsidRDefault="004B31BD" w:rsidP="004B31BD">
            <w:pPr>
              <w:pStyle w:val="BodyText"/>
              <w:jc w:val="left"/>
              <w:rPr>
                <w:rFonts w:asciiTheme="minorHAnsi" w:hAnsiTheme="minorHAnsi"/>
                <w:i/>
                <w:sz w:val="18"/>
                <w:szCs w:val="18"/>
              </w:rPr>
            </w:pPr>
            <w:r w:rsidRPr="00486575">
              <w:rPr>
                <w:rFonts w:asciiTheme="minorHAnsi" w:hAnsiTheme="minorHAnsi" w:cs="ArialMT"/>
                <w:i/>
                <w:sz w:val="18"/>
                <w:szCs w:val="18"/>
              </w:rPr>
              <w:t>“Highest priority of an alert. Alarms which indicate immediate danger to human life or to the ship and its machinery exits and require immediate action</w:t>
            </w:r>
            <w:r w:rsidRPr="00486575">
              <w:rPr>
                <w:rFonts w:asciiTheme="minorHAnsi" w:hAnsiTheme="minorHAnsi"/>
                <w:i/>
                <w:sz w:val="18"/>
                <w:szCs w:val="18"/>
              </w:rPr>
              <w:t xml:space="preserve">.” </w:t>
            </w:r>
          </w:p>
          <w:p w:rsidR="004B31BD" w:rsidRDefault="004B31BD" w:rsidP="004B31BD">
            <w:pPr>
              <w:pStyle w:val="BodyText"/>
              <w:jc w:val="left"/>
              <w:rPr>
                <w:rFonts w:asciiTheme="minorHAnsi" w:hAnsiTheme="minorHAnsi" w:cs="Arial"/>
                <w:color w:val="000000"/>
                <w:sz w:val="18"/>
                <w:szCs w:val="18"/>
              </w:rPr>
            </w:pPr>
            <w:r>
              <w:rPr>
                <w:rFonts w:asciiTheme="minorHAnsi" w:hAnsiTheme="minorHAnsi" w:cs="Arial"/>
                <w:color w:val="000000"/>
                <w:sz w:val="18"/>
                <w:szCs w:val="18"/>
              </w:rPr>
              <w:t xml:space="preserve">no, but </w:t>
            </w:r>
            <w:r w:rsidRPr="00B5237E">
              <w:rPr>
                <w:rFonts w:asciiTheme="minorHAnsi" w:hAnsiTheme="minorHAnsi" w:cs="Arial"/>
                <w:color w:val="000000"/>
                <w:sz w:val="18"/>
                <w:szCs w:val="18"/>
              </w:rPr>
              <w:t>another definition</w:t>
            </w:r>
            <w:r>
              <w:rPr>
                <w:rFonts w:asciiTheme="minorHAnsi" w:hAnsiTheme="minorHAnsi" w:cs="Arial"/>
                <w:color w:val="000000"/>
                <w:sz w:val="18"/>
                <w:szCs w:val="18"/>
              </w:rPr>
              <w:t xml:space="preserve"> of </w:t>
            </w:r>
            <w:r w:rsidRPr="009D53A8">
              <w:rPr>
                <w:rFonts w:asciiTheme="minorHAnsi" w:hAnsiTheme="minorHAnsi" w:cs="Arial"/>
                <w:i/>
                <w:color w:val="000000"/>
                <w:sz w:val="18"/>
                <w:szCs w:val="18"/>
              </w:rPr>
              <w:t>“Alarm”</w:t>
            </w:r>
            <w:r w:rsidRPr="00B5237E">
              <w:rPr>
                <w:rFonts w:asciiTheme="minorHAnsi" w:hAnsiTheme="minorHAnsi" w:cs="Arial"/>
                <w:color w:val="000000"/>
                <w:sz w:val="18"/>
                <w:szCs w:val="18"/>
              </w:rPr>
              <w:t xml:space="preserve"> is given in IMO Res. A1021(26)</w:t>
            </w:r>
            <w:r>
              <w:rPr>
                <w:rFonts w:asciiTheme="minorHAnsi" w:hAnsiTheme="minorHAnsi" w:cs="Arial"/>
                <w:color w:val="000000"/>
                <w:sz w:val="18"/>
                <w:szCs w:val="18"/>
              </w:rPr>
              <w:t xml:space="preserve"> (and </w:t>
            </w:r>
            <w:r w:rsidRPr="00B5237E">
              <w:rPr>
                <w:rFonts w:asciiTheme="minorHAnsi" w:hAnsiTheme="minorHAnsi" w:cs="Arial"/>
                <w:color w:val="000000"/>
                <w:sz w:val="18"/>
                <w:szCs w:val="18"/>
              </w:rPr>
              <w:t>doc 1</w:t>
            </w:r>
            <w:r>
              <w:rPr>
                <w:rFonts w:asciiTheme="minorHAnsi" w:hAnsiTheme="minorHAnsi" w:cs="Arial"/>
                <w:color w:val="000000"/>
                <w:sz w:val="18"/>
                <w:szCs w:val="18"/>
              </w:rPr>
              <w:t>1</w:t>
            </w:r>
            <w:r w:rsidRPr="00B5237E">
              <w:rPr>
                <w:rFonts w:asciiTheme="minorHAnsi" w:hAnsiTheme="minorHAnsi" w:cs="Arial"/>
                <w:color w:val="000000"/>
                <w:sz w:val="18"/>
                <w:szCs w:val="18"/>
              </w:rPr>
              <w:t>10</w:t>
            </w:r>
            <w:r>
              <w:rPr>
                <w:rFonts w:asciiTheme="minorHAnsi" w:hAnsiTheme="minorHAnsi" w:cs="Arial"/>
                <w:color w:val="000000"/>
                <w:sz w:val="18"/>
                <w:szCs w:val="18"/>
              </w:rPr>
              <w:t xml:space="preserve">) and not yet included in IALA Dictionary: </w:t>
            </w:r>
          </w:p>
          <w:p w:rsidR="004B31BD" w:rsidRPr="009D53A8" w:rsidRDefault="004B31BD" w:rsidP="004B31BD">
            <w:pPr>
              <w:pStyle w:val="BodyText"/>
              <w:jc w:val="left"/>
              <w:rPr>
                <w:rFonts w:asciiTheme="minorHAnsi" w:hAnsiTheme="minorHAnsi" w:cs="Arial"/>
                <w:i/>
                <w:color w:val="000000"/>
                <w:sz w:val="18"/>
                <w:szCs w:val="18"/>
              </w:rPr>
            </w:pPr>
            <w:r w:rsidRPr="009D53A8">
              <w:rPr>
                <w:rFonts w:asciiTheme="minorHAnsi" w:hAnsiTheme="minorHAnsi" w:cs="Arial"/>
                <w:i/>
                <w:color w:val="000000"/>
                <w:sz w:val="18"/>
                <w:szCs w:val="18"/>
              </w:rPr>
              <w:t>“A high priority alert requiring immediate attention and action.”</w:t>
            </w:r>
          </w:p>
        </w:tc>
        <w:tc>
          <w:tcPr>
            <w:tcW w:w="854" w:type="pct"/>
          </w:tcPr>
          <w:p w:rsidR="004B31BD" w:rsidRDefault="004B31BD" w:rsidP="004B31BD">
            <w:pPr>
              <w:pStyle w:val="BodyText"/>
              <w:jc w:val="left"/>
              <w:rPr>
                <w:rFonts w:asciiTheme="minorHAnsi" w:hAnsiTheme="minorHAnsi"/>
                <w:sz w:val="18"/>
                <w:szCs w:val="18"/>
              </w:rPr>
            </w:pPr>
            <w:r>
              <w:rPr>
                <w:rFonts w:asciiTheme="minorHAnsi" w:hAnsiTheme="minorHAnsi"/>
                <w:sz w:val="18"/>
                <w:szCs w:val="18"/>
              </w:rPr>
              <w:t>VTS Committee TD#2 has to decide which definition is correct and which one is to be included in the IALA Dictionary</w:t>
            </w:r>
          </w:p>
          <w:p w:rsidR="004B31BD" w:rsidRDefault="004B31BD" w:rsidP="004B31BD">
            <w:pPr>
              <w:pStyle w:val="BodyText"/>
              <w:jc w:val="left"/>
              <w:rPr>
                <w:rFonts w:asciiTheme="minorHAnsi" w:hAnsiTheme="minorHAnsi"/>
                <w:sz w:val="18"/>
                <w:szCs w:val="18"/>
              </w:rPr>
            </w:pPr>
            <w:r>
              <w:rPr>
                <w:rFonts w:asciiTheme="minorHAnsi" w:hAnsiTheme="minorHAnsi"/>
                <w:sz w:val="18"/>
                <w:szCs w:val="18"/>
              </w:rPr>
              <w:t>it could be both definitions with citation</w:t>
            </w:r>
          </w:p>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both definitions and its citations over to the IALA Dictionary in cat. 9. (VTS), sub 1 (VTS terms)</w:t>
            </w:r>
          </w:p>
        </w:tc>
      </w:tr>
      <w:tr w:rsidR="004B31BD" w:rsidRPr="00F21CB8" w:rsidTr="004B31BD">
        <w:tc>
          <w:tcPr>
            <w:tcW w:w="183" w:type="pct"/>
          </w:tcPr>
          <w:p w:rsidR="004B31BD" w:rsidRPr="009312D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w:t>
            </w:r>
          </w:p>
        </w:tc>
        <w:tc>
          <w:tcPr>
            <w:tcW w:w="774" w:type="pct"/>
          </w:tcPr>
          <w:p w:rsidR="004B31BD" w:rsidRPr="00A375B1" w:rsidRDefault="004B31BD" w:rsidP="004B31BD">
            <w:pPr>
              <w:pStyle w:val="BodyText"/>
              <w:jc w:val="left"/>
              <w:rPr>
                <w:rFonts w:asciiTheme="minorHAnsi" w:hAnsiTheme="minorHAnsi" w:cs="Arial-BoldMT"/>
                <w:bCs/>
                <w:sz w:val="18"/>
                <w:szCs w:val="18"/>
              </w:rPr>
            </w:pPr>
            <w:r w:rsidRPr="009312D4">
              <w:rPr>
                <w:rFonts w:asciiTheme="minorHAnsi" w:hAnsiTheme="minorHAnsi" w:cs="Arial-BoldMT"/>
                <w:bCs/>
                <w:sz w:val="18"/>
                <w:szCs w:val="18"/>
              </w:rPr>
              <w:t>Alert</w:t>
            </w:r>
          </w:p>
        </w:tc>
        <w:tc>
          <w:tcPr>
            <w:tcW w:w="1868" w:type="pct"/>
          </w:tcPr>
          <w:p w:rsidR="004B31BD" w:rsidRDefault="004B31BD" w:rsidP="004B31BD">
            <w:pPr>
              <w:pStyle w:val="BodyText"/>
              <w:jc w:val="left"/>
              <w:rPr>
                <w:rFonts w:asciiTheme="minorHAnsi" w:hAnsiTheme="minorHAnsi" w:cs="ArialMT"/>
                <w:sz w:val="18"/>
                <w:szCs w:val="18"/>
              </w:rPr>
            </w:pPr>
            <w:r w:rsidRPr="009312D4">
              <w:rPr>
                <w:rFonts w:asciiTheme="minorHAnsi" w:hAnsiTheme="minorHAnsi" w:cs="ArialMT"/>
                <w:sz w:val="18"/>
                <w:szCs w:val="18"/>
              </w:rPr>
              <w:t>The provision of advice about operational issues</w:t>
            </w:r>
            <w:r>
              <w:rPr>
                <w:rFonts w:asciiTheme="minorHAnsi" w:hAnsiTheme="minorHAnsi" w:cs="ArialMT"/>
                <w:sz w:val="18"/>
                <w:szCs w:val="18"/>
              </w:rPr>
              <w:t xml:space="preserve">. </w:t>
            </w:r>
          </w:p>
          <w:p w:rsidR="004B31BD"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cs="Arial"/>
                <w:color w:val="000000"/>
                <w:sz w:val="18"/>
                <w:szCs w:val="18"/>
              </w:rPr>
            </w:pPr>
            <w:proofErr w:type="gramStart"/>
            <w:r w:rsidRPr="00B5237E">
              <w:rPr>
                <w:rFonts w:asciiTheme="minorHAnsi" w:hAnsiTheme="minorHAnsi" w:cs="Arial"/>
                <w:color w:val="000000"/>
                <w:sz w:val="18"/>
                <w:szCs w:val="18"/>
              </w:rPr>
              <w:t>no</w:t>
            </w:r>
            <w:proofErr w:type="gramEnd"/>
            <w:r w:rsidRPr="00B5237E">
              <w:rPr>
                <w:rFonts w:asciiTheme="minorHAnsi" w:hAnsiTheme="minorHAnsi" w:cs="Arial"/>
                <w:color w:val="000000"/>
                <w:sz w:val="18"/>
                <w:szCs w:val="18"/>
              </w:rPr>
              <w:t xml:space="preserve">, only </w:t>
            </w:r>
            <w:r w:rsidRPr="009D53A8">
              <w:rPr>
                <w:rFonts w:asciiTheme="minorHAnsi" w:hAnsiTheme="minorHAnsi" w:cs="Arial"/>
                <w:i/>
                <w:color w:val="000000"/>
                <w:sz w:val="18"/>
                <w:szCs w:val="18"/>
              </w:rPr>
              <w:t>“Alert limit (or threshold value)”</w:t>
            </w:r>
            <w:r w:rsidRPr="00B5237E">
              <w:rPr>
                <w:rFonts w:asciiTheme="minorHAnsi" w:hAnsiTheme="minorHAnsi" w:cs="Arial"/>
                <w:color w:val="000000"/>
                <w:sz w:val="18"/>
                <w:szCs w:val="18"/>
              </w:rPr>
              <w:t xml:space="preserve">, under cat. 10. </w:t>
            </w:r>
            <w:r w:rsidRPr="00137ADF">
              <w:rPr>
                <w:rFonts w:asciiTheme="minorHAnsi" w:hAnsiTheme="minorHAnsi" w:cs="Arial"/>
                <w:color w:val="000000"/>
                <w:sz w:val="18"/>
                <w:szCs w:val="18"/>
              </w:rPr>
              <w:t>(e-Navigation), sub 1 (General e-Navigation term</w:t>
            </w:r>
            <w:r>
              <w:rPr>
                <w:rFonts w:asciiTheme="minorHAnsi" w:hAnsiTheme="minorHAnsi" w:cs="Arial"/>
                <w:color w:val="000000"/>
                <w:sz w:val="18"/>
                <w:szCs w:val="18"/>
              </w:rPr>
              <w:t>s)</w:t>
            </w:r>
          </w:p>
          <w:p w:rsidR="004B31BD" w:rsidRPr="009D53A8" w:rsidRDefault="004B31BD" w:rsidP="004B31BD">
            <w:pPr>
              <w:pStyle w:val="BodyText"/>
              <w:jc w:val="left"/>
              <w:rPr>
                <w:rFonts w:asciiTheme="minorHAnsi" w:hAnsiTheme="minorHAnsi" w:cs="Arial"/>
                <w:i/>
                <w:color w:val="000000"/>
                <w:sz w:val="18"/>
                <w:szCs w:val="18"/>
              </w:rPr>
            </w:pPr>
            <w:r w:rsidRPr="009D53A8">
              <w:rPr>
                <w:rFonts w:asciiTheme="minorHAnsi" w:hAnsiTheme="minorHAnsi" w:cs="Arial"/>
                <w:i/>
                <w:color w:val="000000"/>
                <w:sz w:val="18"/>
                <w:szCs w:val="18"/>
              </w:rPr>
              <w:t>“The maximum allowable error in the measured position - during integrity monitoring - before an alarm is triggered.”</w:t>
            </w:r>
          </w:p>
          <w:p w:rsidR="004B31BD" w:rsidRDefault="004B31BD" w:rsidP="004B31BD">
            <w:pPr>
              <w:pStyle w:val="BodyText"/>
              <w:jc w:val="left"/>
              <w:rPr>
                <w:rFonts w:asciiTheme="minorHAnsi" w:hAnsiTheme="minorHAnsi" w:cs="Arial"/>
                <w:color w:val="000000"/>
                <w:sz w:val="18"/>
                <w:szCs w:val="18"/>
              </w:rPr>
            </w:pPr>
            <w:r>
              <w:rPr>
                <w:rFonts w:asciiTheme="minorHAnsi" w:hAnsiTheme="minorHAnsi" w:cs="Arial"/>
                <w:color w:val="000000"/>
                <w:sz w:val="18"/>
                <w:szCs w:val="18"/>
              </w:rPr>
              <w:t xml:space="preserve">no, but </w:t>
            </w:r>
            <w:r w:rsidRPr="00B5237E">
              <w:rPr>
                <w:rFonts w:asciiTheme="minorHAnsi" w:hAnsiTheme="minorHAnsi" w:cs="Arial"/>
                <w:color w:val="000000"/>
                <w:sz w:val="18"/>
                <w:szCs w:val="18"/>
              </w:rPr>
              <w:t xml:space="preserve">another definition </w:t>
            </w:r>
            <w:r>
              <w:rPr>
                <w:rFonts w:asciiTheme="minorHAnsi" w:hAnsiTheme="minorHAnsi" w:cs="Arial"/>
                <w:color w:val="000000"/>
                <w:sz w:val="18"/>
                <w:szCs w:val="18"/>
              </w:rPr>
              <w:t xml:space="preserve">of </w:t>
            </w:r>
            <w:r w:rsidRPr="009D53A8">
              <w:rPr>
                <w:rFonts w:asciiTheme="minorHAnsi" w:hAnsiTheme="minorHAnsi" w:cs="Arial"/>
                <w:i/>
                <w:color w:val="000000"/>
                <w:sz w:val="18"/>
                <w:szCs w:val="18"/>
              </w:rPr>
              <w:t>“Alert”</w:t>
            </w:r>
            <w:r>
              <w:rPr>
                <w:rFonts w:asciiTheme="minorHAnsi" w:hAnsiTheme="minorHAnsi" w:cs="Arial"/>
                <w:color w:val="000000"/>
                <w:sz w:val="18"/>
                <w:szCs w:val="18"/>
              </w:rPr>
              <w:t xml:space="preserve"> i</w:t>
            </w:r>
            <w:r w:rsidRPr="00B5237E">
              <w:rPr>
                <w:rFonts w:asciiTheme="minorHAnsi" w:hAnsiTheme="minorHAnsi" w:cs="Arial"/>
                <w:color w:val="000000"/>
                <w:sz w:val="18"/>
                <w:szCs w:val="18"/>
              </w:rPr>
              <w:t>s given in IMO Res. A1021(26)</w:t>
            </w:r>
            <w:r>
              <w:rPr>
                <w:rFonts w:asciiTheme="minorHAnsi" w:hAnsiTheme="minorHAnsi" w:cs="Arial"/>
                <w:color w:val="000000"/>
                <w:sz w:val="18"/>
                <w:szCs w:val="18"/>
              </w:rPr>
              <w:t xml:space="preserve"> (and </w:t>
            </w:r>
            <w:r w:rsidRPr="00B5237E">
              <w:rPr>
                <w:rFonts w:asciiTheme="minorHAnsi" w:hAnsiTheme="minorHAnsi" w:cs="Arial"/>
                <w:color w:val="000000"/>
                <w:sz w:val="18"/>
                <w:szCs w:val="18"/>
              </w:rPr>
              <w:t>doc 1</w:t>
            </w:r>
            <w:r>
              <w:rPr>
                <w:rFonts w:asciiTheme="minorHAnsi" w:hAnsiTheme="minorHAnsi" w:cs="Arial"/>
                <w:color w:val="000000"/>
                <w:sz w:val="18"/>
                <w:szCs w:val="18"/>
              </w:rPr>
              <w:t>1</w:t>
            </w:r>
            <w:r w:rsidRPr="00B5237E">
              <w:rPr>
                <w:rFonts w:asciiTheme="minorHAnsi" w:hAnsiTheme="minorHAnsi" w:cs="Arial"/>
                <w:color w:val="000000"/>
                <w:sz w:val="18"/>
                <w:szCs w:val="18"/>
              </w:rPr>
              <w:t>10</w:t>
            </w:r>
            <w:r>
              <w:rPr>
                <w:rFonts w:asciiTheme="minorHAnsi" w:hAnsiTheme="minorHAnsi" w:cs="Arial"/>
                <w:color w:val="000000"/>
                <w:sz w:val="18"/>
                <w:szCs w:val="18"/>
              </w:rPr>
              <w:t xml:space="preserve">) and not yet included in IALA Dictionary: </w:t>
            </w:r>
          </w:p>
          <w:p w:rsidR="004B31BD" w:rsidRPr="009D53A8" w:rsidRDefault="004B31BD" w:rsidP="004B31BD">
            <w:pPr>
              <w:pStyle w:val="BodyText"/>
              <w:jc w:val="left"/>
              <w:rPr>
                <w:rFonts w:asciiTheme="minorHAnsi" w:hAnsiTheme="minorHAnsi" w:cs="Arial"/>
                <w:i/>
                <w:color w:val="000000"/>
                <w:sz w:val="18"/>
                <w:szCs w:val="18"/>
              </w:rPr>
            </w:pPr>
            <w:r w:rsidRPr="009D53A8">
              <w:rPr>
                <w:rFonts w:asciiTheme="minorHAnsi" w:hAnsiTheme="minorHAnsi" w:cs="Arial"/>
                <w:i/>
                <w:color w:val="000000"/>
                <w:sz w:val="18"/>
                <w:szCs w:val="18"/>
              </w:rPr>
              <w:t>“An announcement of abnormal situations and conditions requiring attentions.”</w:t>
            </w:r>
          </w:p>
        </w:tc>
        <w:tc>
          <w:tcPr>
            <w:tcW w:w="854" w:type="pct"/>
          </w:tcPr>
          <w:p w:rsidR="004B31BD" w:rsidRDefault="004B31BD" w:rsidP="004B31BD">
            <w:pPr>
              <w:pStyle w:val="BodyText"/>
              <w:jc w:val="left"/>
              <w:rPr>
                <w:rFonts w:asciiTheme="minorHAnsi" w:hAnsiTheme="minorHAnsi"/>
                <w:sz w:val="18"/>
                <w:szCs w:val="18"/>
              </w:rPr>
            </w:pPr>
            <w:r>
              <w:rPr>
                <w:rFonts w:asciiTheme="minorHAnsi" w:hAnsiTheme="minorHAnsi"/>
                <w:sz w:val="18"/>
                <w:szCs w:val="18"/>
              </w:rPr>
              <w:t>VTS Committee TD#2 has to decide which definition is correct and which one is to be included in the IALA Dictionary</w:t>
            </w:r>
          </w:p>
          <w:p w:rsidR="004B31BD" w:rsidRDefault="004B31BD" w:rsidP="004B31BD">
            <w:pPr>
              <w:pStyle w:val="BodyText"/>
              <w:jc w:val="left"/>
              <w:rPr>
                <w:rFonts w:asciiTheme="minorHAnsi" w:hAnsiTheme="minorHAnsi"/>
                <w:sz w:val="18"/>
                <w:szCs w:val="18"/>
              </w:rPr>
            </w:pPr>
            <w:r>
              <w:rPr>
                <w:rFonts w:asciiTheme="minorHAnsi" w:hAnsiTheme="minorHAnsi"/>
                <w:sz w:val="18"/>
                <w:szCs w:val="18"/>
              </w:rPr>
              <w:t>it could be both definitions with citation</w:t>
            </w:r>
          </w:p>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both definitions and its citations over to the IALA Dictionary in cat. 9. (VTS), sub 1 (VTS terms)</w:t>
            </w:r>
          </w:p>
        </w:tc>
      </w:tr>
      <w:tr w:rsidR="004B31BD" w:rsidRPr="00822BE1" w:rsidTr="004B31BD">
        <w:trPr>
          <w:cantSplit/>
        </w:trPr>
        <w:tc>
          <w:tcPr>
            <w:tcW w:w="183" w:type="pct"/>
          </w:tcPr>
          <w:p w:rsidR="004B31BD" w:rsidRPr="00A375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3</w:t>
            </w:r>
          </w:p>
        </w:tc>
        <w:tc>
          <w:tcPr>
            <w:tcW w:w="774" w:type="pct"/>
          </w:tcPr>
          <w:p w:rsidR="004B31BD" w:rsidRPr="00F21CB8" w:rsidRDefault="004B31BD" w:rsidP="004B31BD">
            <w:pPr>
              <w:pStyle w:val="BodyText"/>
              <w:jc w:val="left"/>
              <w:rPr>
                <w:rFonts w:asciiTheme="minorHAnsi" w:hAnsiTheme="minorHAnsi"/>
                <w:sz w:val="18"/>
                <w:szCs w:val="18"/>
              </w:rPr>
            </w:pPr>
            <w:r w:rsidRPr="00A375B1">
              <w:rPr>
                <w:rFonts w:asciiTheme="minorHAnsi" w:hAnsiTheme="minorHAnsi" w:cs="Arial-BoldMT"/>
                <w:bCs/>
                <w:sz w:val="18"/>
                <w:szCs w:val="18"/>
              </w:rPr>
              <w:t>Availability</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 xml:space="preserve">This </w:t>
            </w:r>
            <w:r w:rsidRPr="00A375B1">
              <w:rPr>
                <w:rFonts w:asciiTheme="minorHAnsi" w:hAnsiTheme="minorHAnsi" w:cs="ArialMT"/>
                <w:sz w:val="18"/>
                <w:szCs w:val="18"/>
              </w:rPr>
              <w:t>is the probability that a system will perform its specified function when required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5. (RCM &amp; Reliability), sub 1. (Reliability): </w:t>
            </w:r>
            <w:r w:rsidRPr="009D53A8">
              <w:rPr>
                <w:rFonts w:asciiTheme="minorHAnsi" w:hAnsiTheme="minorHAnsi"/>
                <w:i/>
                <w:sz w:val="18"/>
                <w:szCs w:val="18"/>
              </w:rPr>
              <w:t>“Availability (</w:t>
            </w:r>
            <w:r w:rsidRPr="009D53A8">
              <w:rPr>
                <w:rFonts w:asciiTheme="minorHAnsi" w:hAnsiTheme="minorHAnsi"/>
                <w:i/>
                <w:sz w:val="18"/>
                <w:szCs w:val="18"/>
                <w:u w:val="single"/>
              </w:rPr>
              <w:t>qualitative</w:t>
            </w:r>
            <w:r w:rsidRPr="009D53A8">
              <w:rPr>
                <w:rFonts w:asciiTheme="minorHAnsi" w:hAnsiTheme="minorHAnsi"/>
                <w:i/>
                <w:sz w:val="18"/>
                <w:szCs w:val="18"/>
              </w:rPr>
              <w:t>)”</w:t>
            </w:r>
          </w:p>
          <w:p w:rsidR="004B31BD" w:rsidRPr="009D53A8" w:rsidRDefault="004B31BD" w:rsidP="004B31BD">
            <w:pPr>
              <w:pStyle w:val="BodyText"/>
              <w:jc w:val="left"/>
              <w:rPr>
                <w:rFonts w:asciiTheme="minorHAnsi" w:hAnsiTheme="minorHAnsi"/>
                <w:i/>
                <w:sz w:val="18"/>
                <w:szCs w:val="18"/>
              </w:rPr>
            </w:pPr>
            <w:r w:rsidRPr="009D53A8">
              <w:rPr>
                <w:rFonts w:asciiTheme="minorHAnsi" w:hAnsiTheme="minorHAnsi"/>
                <w:i/>
                <w:sz w:val="18"/>
                <w:szCs w:val="18"/>
              </w:rPr>
              <w:t>“The property of a device or system of being ready for use when required.”</w:t>
            </w:r>
          </w:p>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5. (RCM &amp; Reliability), sub 1. (Reliability): </w:t>
            </w:r>
            <w:r w:rsidRPr="009D53A8">
              <w:rPr>
                <w:rFonts w:asciiTheme="minorHAnsi" w:hAnsiTheme="minorHAnsi"/>
                <w:i/>
                <w:sz w:val="18"/>
                <w:szCs w:val="18"/>
              </w:rPr>
              <w:t>“Availability (</w:t>
            </w:r>
            <w:r w:rsidRPr="009D53A8">
              <w:rPr>
                <w:rFonts w:asciiTheme="minorHAnsi" w:hAnsiTheme="minorHAnsi"/>
                <w:i/>
                <w:sz w:val="18"/>
                <w:szCs w:val="18"/>
                <w:u w:val="single"/>
              </w:rPr>
              <w:t>quantitative</w:t>
            </w:r>
            <w:r w:rsidRPr="009D53A8">
              <w:rPr>
                <w:rFonts w:asciiTheme="minorHAnsi" w:hAnsiTheme="minorHAnsi"/>
                <w:i/>
                <w:sz w:val="18"/>
                <w:szCs w:val="18"/>
              </w:rPr>
              <w:t>)”</w:t>
            </w:r>
          </w:p>
          <w:p w:rsidR="004B31BD" w:rsidRPr="009D53A8" w:rsidRDefault="004B31BD" w:rsidP="004B31BD">
            <w:pPr>
              <w:pStyle w:val="BodyText"/>
              <w:jc w:val="left"/>
              <w:rPr>
                <w:rFonts w:asciiTheme="minorHAnsi" w:hAnsiTheme="minorHAnsi"/>
                <w:i/>
                <w:sz w:val="18"/>
                <w:szCs w:val="18"/>
              </w:rPr>
            </w:pPr>
            <w:r w:rsidRPr="009D53A8">
              <w:rPr>
                <w:rFonts w:asciiTheme="minorHAnsi" w:hAnsiTheme="minorHAnsi"/>
                <w:i/>
                <w:sz w:val="18"/>
                <w:szCs w:val="18"/>
              </w:rPr>
              <w:t>“The probability that a system will be available for operation at an arbitrarily chosen instant in the future. It may be expressed as the ratio MTBF</w:t>
            </w:r>
            <w:proofErr w:type="gramStart"/>
            <w:r w:rsidRPr="009D53A8">
              <w:rPr>
                <w:rFonts w:asciiTheme="minorHAnsi" w:hAnsiTheme="minorHAnsi"/>
                <w:i/>
                <w:sz w:val="18"/>
                <w:szCs w:val="18"/>
              </w:rPr>
              <w:t>/(</w:t>
            </w:r>
            <w:proofErr w:type="gramEnd"/>
            <w:r w:rsidRPr="009D53A8">
              <w:rPr>
                <w:rFonts w:asciiTheme="minorHAnsi" w:hAnsiTheme="minorHAnsi"/>
                <w:i/>
                <w:sz w:val="18"/>
                <w:szCs w:val="18"/>
              </w:rPr>
              <w:t>MTBF + MTTR).”</w:t>
            </w:r>
          </w:p>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10. </w:t>
            </w:r>
            <w:r w:rsidRPr="00822BE1">
              <w:rPr>
                <w:rFonts w:asciiTheme="minorHAnsi" w:hAnsiTheme="minorHAnsi"/>
                <w:sz w:val="18"/>
                <w:szCs w:val="18"/>
              </w:rPr>
              <w:t>(e-Navigation), sub 1 (General e-Navigation term</w:t>
            </w:r>
            <w:r>
              <w:rPr>
                <w:rFonts w:asciiTheme="minorHAnsi" w:hAnsiTheme="minorHAnsi"/>
                <w:sz w:val="18"/>
                <w:szCs w:val="18"/>
              </w:rPr>
              <w:t>s):</w:t>
            </w:r>
          </w:p>
          <w:p w:rsidR="004B31BD" w:rsidRPr="009D53A8" w:rsidRDefault="004B31BD" w:rsidP="004B31BD">
            <w:pPr>
              <w:pStyle w:val="NormalWeb"/>
              <w:spacing w:before="0" w:beforeAutospacing="0" w:after="0" w:afterAutospacing="0"/>
              <w:rPr>
                <w:rFonts w:asciiTheme="minorHAnsi" w:hAnsiTheme="minorHAnsi"/>
                <w:i/>
                <w:sz w:val="18"/>
                <w:szCs w:val="18"/>
              </w:rPr>
            </w:pPr>
            <w:r w:rsidRPr="009D53A8">
              <w:rPr>
                <w:rFonts w:asciiTheme="minorHAnsi" w:hAnsiTheme="minorHAnsi"/>
                <w:i/>
                <w:sz w:val="18"/>
                <w:szCs w:val="18"/>
              </w:rPr>
              <w:t xml:space="preserve">“The percentage of time that an aid, or system of aids, is performing a required function under stated conditions. Non-availability can be caused by scheduled and/or unscheduled interruptions. </w:t>
            </w:r>
          </w:p>
          <w:p w:rsidR="004B31BD" w:rsidRPr="009D53A8" w:rsidRDefault="004B31BD" w:rsidP="004B31BD">
            <w:pPr>
              <w:pStyle w:val="NormalWeb"/>
              <w:spacing w:before="0" w:beforeAutospacing="0" w:after="0" w:afterAutospacing="0"/>
              <w:rPr>
                <w:rFonts w:asciiTheme="minorHAnsi" w:hAnsiTheme="minorHAnsi"/>
                <w:i/>
                <w:sz w:val="18"/>
                <w:szCs w:val="18"/>
              </w:rPr>
            </w:pPr>
            <w:r w:rsidRPr="009D53A8">
              <w:rPr>
                <w:rFonts w:asciiTheme="minorHAnsi" w:hAnsiTheme="minorHAnsi"/>
                <w:i/>
                <w:sz w:val="18"/>
                <w:szCs w:val="18"/>
              </w:rPr>
              <w:t xml:space="preserve">– Signal availability. The availability of a radio signal in a specified coverage area. </w:t>
            </w:r>
          </w:p>
          <w:p w:rsidR="004B31BD" w:rsidRPr="00822BE1" w:rsidRDefault="004B31BD" w:rsidP="004B31BD">
            <w:pPr>
              <w:pStyle w:val="NormalWeb"/>
              <w:spacing w:before="0" w:beforeAutospacing="0" w:after="120" w:afterAutospacing="0"/>
              <w:rPr>
                <w:rFonts w:asciiTheme="minorHAnsi" w:hAnsiTheme="minorHAnsi"/>
                <w:sz w:val="18"/>
                <w:szCs w:val="18"/>
              </w:rPr>
            </w:pPr>
            <w:r w:rsidRPr="009D53A8">
              <w:rPr>
                <w:rFonts w:asciiTheme="minorHAnsi" w:hAnsiTheme="minorHAnsi"/>
                <w:i/>
                <w:sz w:val="18"/>
                <w:szCs w:val="18"/>
              </w:rPr>
              <w:t>– System availability. The availability of a system to a user, including signal availability and the performance of the user’s receiver. “</w:t>
            </w:r>
          </w:p>
        </w:tc>
        <w:tc>
          <w:tcPr>
            <w:tcW w:w="854" w:type="pct"/>
          </w:tcPr>
          <w:p w:rsidR="004B31BD" w:rsidRPr="00822BE1"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A375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w:t>
            </w:r>
          </w:p>
        </w:tc>
        <w:tc>
          <w:tcPr>
            <w:tcW w:w="774" w:type="pct"/>
          </w:tcPr>
          <w:p w:rsidR="004B31BD" w:rsidRPr="00A375B1" w:rsidRDefault="004B31BD" w:rsidP="004B31BD">
            <w:pPr>
              <w:pStyle w:val="BodyText"/>
              <w:jc w:val="left"/>
              <w:rPr>
                <w:rFonts w:asciiTheme="minorHAnsi" w:hAnsiTheme="minorHAnsi"/>
                <w:sz w:val="18"/>
                <w:szCs w:val="18"/>
              </w:rPr>
            </w:pPr>
            <w:r w:rsidRPr="00A375B1">
              <w:rPr>
                <w:rFonts w:asciiTheme="minorHAnsi" w:hAnsiTheme="minorHAnsi" w:cs="Arial-BoldMT"/>
                <w:bCs/>
                <w:sz w:val="18"/>
                <w:szCs w:val="18"/>
              </w:rPr>
              <w:t>Azimuth (Antenna) Side Lobes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A375B1">
              <w:rPr>
                <w:rFonts w:asciiTheme="minorHAnsi" w:hAnsiTheme="minorHAnsi" w:cs="ArialMT"/>
                <w:sz w:val="18"/>
                <w:szCs w:val="18"/>
              </w:rPr>
              <w:t>ntenna responses (in azimuth) outside the intended radiation</w:t>
            </w:r>
            <w:r>
              <w:rPr>
                <w:rFonts w:asciiTheme="minorHAnsi" w:hAnsiTheme="minorHAnsi" w:cs="ArialMT"/>
                <w:sz w:val="18"/>
                <w:szCs w:val="18"/>
              </w:rPr>
              <w:t xml:space="preserve"> </w:t>
            </w:r>
            <w:r w:rsidRPr="00A375B1">
              <w:rPr>
                <w:rFonts w:asciiTheme="minorHAnsi" w:hAnsiTheme="minorHAnsi" w:cs="ArialMT"/>
                <w:sz w:val="18"/>
                <w:szCs w:val="18"/>
              </w:rPr>
              <w:t>beam. Weighting of the illumination function allows a significant reduction of these lobes, but some</w:t>
            </w:r>
            <w:r>
              <w:rPr>
                <w:rFonts w:asciiTheme="minorHAnsi" w:hAnsiTheme="minorHAnsi" w:cs="ArialMT"/>
                <w:sz w:val="18"/>
                <w:szCs w:val="18"/>
              </w:rPr>
              <w:t xml:space="preserve"> </w:t>
            </w:r>
            <w:r w:rsidRPr="00A375B1">
              <w:rPr>
                <w:rFonts w:asciiTheme="minorHAnsi" w:hAnsiTheme="minorHAnsi" w:cs="ArialMT"/>
                <w:sz w:val="18"/>
                <w:szCs w:val="18"/>
              </w:rPr>
              <w:t>response outside the intended direction is unavoidable, normally presenting an irregular pattern with</w:t>
            </w:r>
            <w:r>
              <w:rPr>
                <w:rFonts w:asciiTheme="minorHAnsi" w:hAnsiTheme="minorHAnsi" w:cs="ArialMT"/>
                <w:sz w:val="18"/>
                <w:szCs w:val="18"/>
              </w:rPr>
              <w:t xml:space="preserve"> </w:t>
            </w:r>
            <w:r w:rsidRPr="00A375B1">
              <w:rPr>
                <w:rFonts w:asciiTheme="minorHAnsi" w:hAnsiTheme="minorHAnsi" w:cs="ArialMT"/>
                <w:sz w:val="18"/>
                <w:szCs w:val="18"/>
              </w:rPr>
              <w:t>"peaks" and "nulls". The side lobes may produce responses from targets in unwanted directions,</w:t>
            </w:r>
            <w:r>
              <w:rPr>
                <w:rFonts w:asciiTheme="minorHAnsi" w:hAnsiTheme="minorHAnsi" w:cs="ArialMT"/>
                <w:sz w:val="18"/>
                <w:szCs w:val="18"/>
              </w:rPr>
              <w:t xml:space="preserve"> </w:t>
            </w:r>
            <w:r w:rsidRPr="00A375B1">
              <w:rPr>
                <w:rFonts w:asciiTheme="minorHAnsi" w:hAnsiTheme="minorHAnsi" w:cs="ArialMT"/>
                <w:sz w:val="18"/>
                <w:szCs w:val="18"/>
              </w:rPr>
              <w:t>allowing disturbing signals (intentional or not) to enter the receiver, and in addition makes the radar</w:t>
            </w:r>
            <w:r>
              <w:rPr>
                <w:rFonts w:asciiTheme="minorHAnsi" w:hAnsiTheme="minorHAnsi" w:cs="ArialMT"/>
                <w:sz w:val="18"/>
                <w:szCs w:val="18"/>
              </w:rPr>
              <w:t xml:space="preserve"> </w:t>
            </w:r>
            <w:r w:rsidRPr="00A375B1">
              <w:rPr>
                <w:rFonts w:asciiTheme="minorHAnsi" w:hAnsiTheme="minorHAnsi" w:cs="ArialMT"/>
                <w:sz w:val="18"/>
                <w:szCs w:val="18"/>
              </w:rPr>
              <w:t>detectable by receivers, which are not illuminated by the main beam</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2E5874" w:rsidRDefault="004B31BD" w:rsidP="004B31BD">
            <w:pPr>
              <w:pStyle w:val="BodyText"/>
              <w:jc w:val="left"/>
              <w:rPr>
                <w:rFonts w:asciiTheme="minorHAnsi" w:hAnsiTheme="minorHAnsi"/>
                <w:color w:val="FF0000"/>
                <w:sz w:val="36"/>
                <w:szCs w:val="36"/>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A375B1" w:rsidTr="004B31BD">
        <w:trPr>
          <w:cantSplit/>
        </w:trPr>
        <w:tc>
          <w:tcPr>
            <w:tcW w:w="183" w:type="pct"/>
          </w:tcPr>
          <w:p w:rsidR="004B31BD" w:rsidRPr="00A375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5</w:t>
            </w:r>
          </w:p>
        </w:tc>
        <w:tc>
          <w:tcPr>
            <w:tcW w:w="774" w:type="pct"/>
          </w:tcPr>
          <w:p w:rsidR="004B31BD" w:rsidRPr="00A375B1" w:rsidRDefault="004B31BD" w:rsidP="004B31BD">
            <w:pPr>
              <w:pStyle w:val="BodyText"/>
              <w:jc w:val="left"/>
              <w:rPr>
                <w:rFonts w:asciiTheme="minorHAnsi" w:hAnsiTheme="minorHAnsi"/>
                <w:sz w:val="18"/>
                <w:szCs w:val="18"/>
              </w:rPr>
            </w:pPr>
            <w:r w:rsidRPr="00A375B1">
              <w:rPr>
                <w:rFonts w:asciiTheme="minorHAnsi" w:hAnsiTheme="minorHAnsi" w:cs="Arial-BoldMT"/>
                <w:bCs/>
                <w:sz w:val="18"/>
                <w:szCs w:val="18"/>
              </w:rPr>
              <w:t>Blind Spots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Typically resulting from either B</w:t>
            </w:r>
            <w:r w:rsidRPr="00A375B1">
              <w:rPr>
                <w:rFonts w:asciiTheme="minorHAnsi" w:hAnsiTheme="minorHAnsi" w:cs="ArialMT"/>
                <w:sz w:val="18"/>
                <w:szCs w:val="18"/>
              </w:rPr>
              <w:t xml:space="preserve">lind </w:t>
            </w:r>
            <w:r>
              <w:rPr>
                <w:rFonts w:asciiTheme="minorHAnsi" w:hAnsiTheme="minorHAnsi" w:cs="ArialMT"/>
                <w:sz w:val="18"/>
                <w:szCs w:val="18"/>
              </w:rPr>
              <w:t>R</w:t>
            </w:r>
            <w:r w:rsidRPr="00A375B1">
              <w:rPr>
                <w:rFonts w:asciiTheme="minorHAnsi" w:hAnsiTheme="minorHAnsi" w:cs="ArialMT"/>
                <w:sz w:val="18"/>
                <w:szCs w:val="18"/>
              </w:rPr>
              <w:t>ange (the Range corresponding to an echo delay</w:t>
            </w:r>
            <w:r>
              <w:rPr>
                <w:rFonts w:asciiTheme="minorHAnsi" w:hAnsiTheme="minorHAnsi" w:cs="ArialMT"/>
                <w:sz w:val="18"/>
                <w:szCs w:val="18"/>
              </w:rPr>
              <w:t xml:space="preserve"> </w:t>
            </w:r>
            <w:r w:rsidRPr="00A375B1">
              <w:rPr>
                <w:rFonts w:asciiTheme="minorHAnsi" w:hAnsiTheme="minorHAnsi" w:cs="ArialMT"/>
                <w:sz w:val="18"/>
                <w:szCs w:val="18"/>
              </w:rPr>
              <w:t>of one or more pulse repetition intervals: the echo then arrives at the receiver while the radar is</w:t>
            </w:r>
            <w:r>
              <w:rPr>
                <w:rFonts w:asciiTheme="minorHAnsi" w:hAnsiTheme="minorHAnsi" w:cs="ArialMT"/>
                <w:sz w:val="18"/>
                <w:szCs w:val="18"/>
              </w:rPr>
              <w:t xml:space="preserve"> </w:t>
            </w:r>
            <w:r w:rsidRPr="00A375B1">
              <w:rPr>
                <w:rFonts w:asciiTheme="minorHAnsi" w:hAnsiTheme="minorHAnsi" w:cs="ArialMT"/>
                <w:sz w:val="18"/>
                <w:szCs w:val="18"/>
              </w:rPr>
              <w:t>transmitting a new pulse and the</w:t>
            </w:r>
            <w:r>
              <w:rPr>
                <w:rFonts w:asciiTheme="minorHAnsi" w:hAnsiTheme="minorHAnsi" w:cs="ArialMT"/>
                <w:sz w:val="18"/>
                <w:szCs w:val="18"/>
              </w:rPr>
              <w:t xml:space="preserve"> receiver is blanked) or Blind S</w:t>
            </w:r>
            <w:r w:rsidRPr="00A375B1">
              <w:rPr>
                <w:rFonts w:asciiTheme="minorHAnsi" w:hAnsiTheme="minorHAnsi" w:cs="ArialMT"/>
                <w:sz w:val="18"/>
                <w:szCs w:val="18"/>
              </w:rPr>
              <w:t>peed (target speeds which produce</w:t>
            </w:r>
            <w:r>
              <w:rPr>
                <w:rFonts w:asciiTheme="minorHAnsi" w:hAnsiTheme="minorHAnsi" w:cs="ArialMT"/>
                <w:sz w:val="18"/>
                <w:szCs w:val="18"/>
              </w:rPr>
              <w:t xml:space="preserve"> </w:t>
            </w:r>
            <w:r w:rsidRPr="00A375B1">
              <w:rPr>
                <w:rFonts w:asciiTheme="minorHAnsi" w:hAnsiTheme="minorHAnsi" w:cs="ArialMT"/>
                <w:sz w:val="18"/>
                <w:szCs w:val="18"/>
              </w:rPr>
              <w:t>Doppler shift which are integer multiples of the radar pulse repetition frequency (PRF), which are</w:t>
            </w:r>
            <w:r>
              <w:rPr>
                <w:rFonts w:asciiTheme="minorHAnsi" w:hAnsiTheme="minorHAnsi" w:cs="ArialMT"/>
                <w:sz w:val="18"/>
                <w:szCs w:val="18"/>
              </w:rPr>
              <w:t xml:space="preserve"> </w:t>
            </w:r>
            <w:r w:rsidRPr="00A375B1">
              <w:rPr>
                <w:rFonts w:asciiTheme="minorHAnsi" w:hAnsiTheme="minorHAnsi" w:cs="ArialMT"/>
                <w:sz w:val="18"/>
                <w:szCs w:val="18"/>
              </w:rPr>
              <w:t>therefore aliased to zero Doppler and cancelled by the clutter rejection filtering). Blind spots can</w:t>
            </w:r>
            <w:r>
              <w:rPr>
                <w:rFonts w:asciiTheme="minorHAnsi" w:hAnsiTheme="minorHAnsi" w:cs="ArialMT"/>
                <w:sz w:val="18"/>
                <w:szCs w:val="18"/>
              </w:rPr>
              <w:t xml:space="preserve"> </w:t>
            </w:r>
            <w:r w:rsidRPr="00A375B1">
              <w:rPr>
                <w:rFonts w:asciiTheme="minorHAnsi" w:hAnsiTheme="minorHAnsi" w:cs="ArialMT"/>
                <w:sz w:val="18"/>
                <w:szCs w:val="18"/>
              </w:rPr>
              <w:t>also arise behind significant obstructions in the field of view (buildings, land masses, oil tankers)</w:t>
            </w:r>
            <w:r>
              <w:rPr>
                <w:rFonts w:asciiTheme="minorHAnsi" w:hAnsiTheme="minorHAnsi" w:cs="ArialMT"/>
                <w:sz w:val="18"/>
                <w:szCs w:val="18"/>
              </w:rPr>
              <w:t xml:space="preserve">. </w:t>
            </w:r>
          </w:p>
          <w:p w:rsidR="004B31BD" w:rsidRPr="00A375B1"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A375B1"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A375B1"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w:t>
            </w:r>
          </w:p>
        </w:tc>
        <w:tc>
          <w:tcPr>
            <w:tcW w:w="774" w:type="pct"/>
          </w:tcPr>
          <w:p w:rsidR="004B31BD" w:rsidRPr="00A375B1" w:rsidRDefault="004B31BD" w:rsidP="004B31BD">
            <w:pPr>
              <w:pStyle w:val="BodyText"/>
              <w:jc w:val="left"/>
              <w:rPr>
                <w:rFonts w:asciiTheme="minorHAnsi" w:hAnsiTheme="minorHAnsi" w:cs="Arial-BoldMT"/>
                <w:bCs/>
                <w:sz w:val="18"/>
                <w:szCs w:val="18"/>
              </w:rPr>
            </w:pPr>
            <w:r>
              <w:rPr>
                <w:rFonts w:asciiTheme="minorHAnsi" w:hAnsiTheme="minorHAnsi" w:cs="Arial-BoldMT"/>
                <w:bCs/>
                <w:sz w:val="18"/>
                <w:szCs w:val="18"/>
              </w:rPr>
              <w:t>Chart</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 xml:space="preserve">A map to aid navigation support. </w:t>
            </w:r>
          </w:p>
          <w:p w:rsidR="004B31BD"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A375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7</w:t>
            </w:r>
          </w:p>
        </w:tc>
        <w:tc>
          <w:tcPr>
            <w:tcW w:w="774" w:type="pct"/>
          </w:tcPr>
          <w:p w:rsidR="004B31BD" w:rsidRPr="00A375B1" w:rsidRDefault="004B31BD" w:rsidP="004B31BD">
            <w:pPr>
              <w:pStyle w:val="BodyText"/>
              <w:jc w:val="left"/>
              <w:rPr>
                <w:rFonts w:asciiTheme="minorHAnsi" w:hAnsiTheme="minorHAnsi" w:cs="Arial-BoldMT"/>
                <w:bCs/>
                <w:sz w:val="18"/>
                <w:szCs w:val="18"/>
              </w:rPr>
            </w:pPr>
            <w:r w:rsidRPr="00A375B1">
              <w:rPr>
                <w:rFonts w:asciiTheme="minorHAnsi" w:hAnsiTheme="minorHAnsi" w:cs="Arial-BoldMT"/>
                <w:bCs/>
                <w:sz w:val="18"/>
                <w:szCs w:val="18"/>
              </w:rPr>
              <w:t>Chirp</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F</w:t>
            </w:r>
            <w:r w:rsidRPr="00A375B1">
              <w:rPr>
                <w:rFonts w:asciiTheme="minorHAnsi" w:hAnsiTheme="minorHAnsi" w:cs="ArialMT"/>
                <w:sz w:val="18"/>
                <w:szCs w:val="18"/>
              </w:rPr>
              <w:t>requency modulation of the carrier frequency applied within the radar pulse to increase its</w:t>
            </w:r>
            <w:r>
              <w:rPr>
                <w:rFonts w:asciiTheme="minorHAnsi" w:hAnsiTheme="minorHAnsi" w:cs="ArialMT"/>
                <w:sz w:val="18"/>
                <w:szCs w:val="18"/>
              </w:rPr>
              <w:t xml:space="preserve"> </w:t>
            </w:r>
            <w:r w:rsidRPr="00A375B1">
              <w:rPr>
                <w:rFonts w:asciiTheme="minorHAnsi" w:hAnsiTheme="minorHAnsi" w:cs="ArialMT"/>
                <w:sz w:val="18"/>
                <w:szCs w:val="18"/>
              </w:rPr>
              <w:t xml:space="preserve">bandwidth and therefore </w:t>
            </w:r>
            <w:r>
              <w:rPr>
                <w:rFonts w:asciiTheme="minorHAnsi" w:hAnsiTheme="minorHAnsi" w:cs="ArialMT"/>
                <w:sz w:val="18"/>
                <w:szCs w:val="18"/>
              </w:rPr>
              <w:t xml:space="preserve">the range resolution (see also </w:t>
            </w:r>
            <w:r w:rsidRPr="00F8478F">
              <w:rPr>
                <w:rFonts w:asciiTheme="minorHAnsi" w:hAnsiTheme="minorHAnsi" w:cs="ArialMT"/>
                <w:b/>
                <w:sz w:val="18"/>
                <w:szCs w:val="18"/>
              </w:rPr>
              <w:t>Pulse Compression</w:t>
            </w:r>
            <w:r w:rsidRPr="00A375B1">
              <w:rPr>
                <w:rFonts w:asciiTheme="minorHAnsi" w:hAnsiTheme="minorHAnsi" w:cs="ArialMT"/>
                <w:sz w:val="18"/>
                <w:szCs w:val="18"/>
              </w:rPr>
              <w: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E2967"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8</w:t>
            </w:r>
          </w:p>
        </w:tc>
        <w:tc>
          <w:tcPr>
            <w:tcW w:w="774" w:type="pct"/>
          </w:tcPr>
          <w:p w:rsidR="004B31BD" w:rsidRPr="003E2967" w:rsidRDefault="004B31BD" w:rsidP="004B31BD">
            <w:pPr>
              <w:pStyle w:val="BodyText"/>
              <w:jc w:val="left"/>
              <w:rPr>
                <w:rFonts w:asciiTheme="minorHAnsi" w:hAnsiTheme="minorHAnsi" w:cs="Arial-BoldMT"/>
                <w:bCs/>
                <w:sz w:val="18"/>
                <w:szCs w:val="18"/>
              </w:rPr>
            </w:pPr>
            <w:r w:rsidRPr="003E2967">
              <w:rPr>
                <w:rFonts w:asciiTheme="minorHAnsi" w:hAnsiTheme="minorHAnsi" w:cs="Arial-BoldMT"/>
                <w:bCs/>
                <w:sz w:val="18"/>
                <w:szCs w:val="18"/>
              </w:rPr>
              <w:t>Coherence</w:t>
            </w:r>
            <w:r w:rsidRPr="00D66E2E">
              <w:rPr>
                <w:rFonts w:asciiTheme="minorHAnsi" w:hAnsiTheme="minorHAnsi" w:cs="Arial-BoldMT"/>
                <w:b/>
                <w:bCs/>
                <w:sz w:val="18"/>
                <w:szCs w:val="18"/>
              </w:rPr>
              <w:t xml:space="preserve"> </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C</w:t>
            </w:r>
            <w:r w:rsidRPr="00A375B1">
              <w:rPr>
                <w:rFonts w:asciiTheme="minorHAnsi" w:hAnsiTheme="minorHAnsi" w:cs="ArialMT"/>
                <w:sz w:val="18"/>
                <w:szCs w:val="18"/>
              </w:rPr>
              <w:t>apability of a system to keep a stable phase reference during the target illumination</w:t>
            </w:r>
            <w:r>
              <w:rPr>
                <w:rFonts w:asciiTheme="minorHAnsi" w:hAnsiTheme="minorHAnsi" w:cs="ArialMT"/>
                <w:sz w:val="18"/>
                <w:szCs w:val="18"/>
              </w:rPr>
              <w:t xml:space="preserve"> </w:t>
            </w:r>
            <w:r w:rsidRPr="00A375B1">
              <w:rPr>
                <w:rFonts w:asciiTheme="minorHAnsi" w:hAnsiTheme="minorHAnsi" w:cs="ArialMT"/>
                <w:sz w:val="18"/>
                <w:szCs w:val="18"/>
              </w:rPr>
              <w:t>time in order to properly exploit the received phase information for moving target indication (MTI),</w:t>
            </w:r>
            <w:r>
              <w:rPr>
                <w:rFonts w:asciiTheme="minorHAnsi" w:hAnsiTheme="minorHAnsi" w:cs="ArialMT"/>
                <w:sz w:val="18"/>
                <w:szCs w:val="18"/>
              </w:rPr>
              <w:t xml:space="preserve"> </w:t>
            </w:r>
            <w:r w:rsidRPr="00A375B1">
              <w:rPr>
                <w:rFonts w:asciiTheme="minorHAnsi" w:hAnsiTheme="minorHAnsi" w:cs="ArialMT"/>
                <w:sz w:val="18"/>
                <w:szCs w:val="18"/>
              </w:rPr>
              <w:t>pulse Doppler processing or other purposes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F07E6"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9</w:t>
            </w:r>
          </w:p>
        </w:tc>
        <w:tc>
          <w:tcPr>
            <w:tcW w:w="774" w:type="pct"/>
          </w:tcPr>
          <w:p w:rsidR="004B31BD" w:rsidRPr="003F07E6" w:rsidRDefault="004B31BD" w:rsidP="004B31BD">
            <w:pPr>
              <w:pStyle w:val="BodyText"/>
              <w:jc w:val="left"/>
              <w:rPr>
                <w:rFonts w:asciiTheme="minorHAnsi" w:hAnsiTheme="minorHAnsi" w:cs="Arial-BoldMT"/>
                <w:bCs/>
                <w:sz w:val="18"/>
                <w:szCs w:val="18"/>
              </w:rPr>
            </w:pPr>
            <w:r w:rsidRPr="003F07E6">
              <w:rPr>
                <w:rFonts w:asciiTheme="minorHAnsi" w:hAnsiTheme="minorHAnsi" w:cs="Arial-BoldMT"/>
                <w:bCs/>
                <w:sz w:val="18"/>
                <w:szCs w:val="18"/>
              </w:rPr>
              <w:t>Confirmed track</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3F07E6">
              <w:rPr>
                <w:rFonts w:asciiTheme="minorHAnsi" w:hAnsiTheme="minorHAnsi" w:cs="ArialMT"/>
                <w:sz w:val="18"/>
                <w:szCs w:val="18"/>
              </w:rPr>
              <w:t xml:space="preserve"> track that has previously passed the criteria for track initiation, tentative</w:t>
            </w:r>
            <w:r>
              <w:rPr>
                <w:rFonts w:asciiTheme="minorHAnsi" w:hAnsiTheme="minorHAnsi" w:cs="ArialMT"/>
                <w:sz w:val="18"/>
                <w:szCs w:val="18"/>
              </w:rPr>
              <w:t xml:space="preserve"> </w:t>
            </w:r>
            <w:r w:rsidRPr="003F07E6">
              <w:rPr>
                <w:rFonts w:asciiTheme="minorHAnsi" w:hAnsiTheme="minorHAnsi" w:cs="ArialMT"/>
                <w:sz w:val="18"/>
                <w:szCs w:val="18"/>
              </w:rPr>
              <w:t>track formation and has been subsequently promoted to a confirmed track.</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only </w:t>
            </w:r>
            <w:r w:rsidRPr="00B42814">
              <w:rPr>
                <w:rFonts w:asciiTheme="minorHAnsi" w:hAnsiTheme="minorHAnsi"/>
                <w:i/>
                <w:sz w:val="18"/>
                <w:szCs w:val="18"/>
              </w:rPr>
              <w:t>“track”</w:t>
            </w:r>
            <w:r>
              <w:rPr>
                <w:rFonts w:asciiTheme="minorHAnsi" w:hAnsiTheme="minorHAnsi"/>
                <w:sz w:val="18"/>
                <w:szCs w:val="18"/>
              </w:rPr>
              <w:t xml:space="preserve"> under cat. 9. (VTS), sub 1 (VTS terms):</w:t>
            </w:r>
          </w:p>
          <w:p w:rsidR="004B31BD" w:rsidRPr="00F21CB8" w:rsidRDefault="004B31BD" w:rsidP="004B31BD">
            <w:pPr>
              <w:pStyle w:val="BodyText"/>
              <w:jc w:val="left"/>
              <w:rPr>
                <w:rFonts w:asciiTheme="minorHAnsi" w:hAnsiTheme="minorHAnsi"/>
                <w:sz w:val="18"/>
                <w:szCs w:val="18"/>
              </w:rPr>
            </w:pPr>
            <w:r w:rsidRPr="00EE5356">
              <w:rPr>
                <w:rFonts w:asciiTheme="minorHAnsi" w:hAnsiTheme="minorHAnsi"/>
                <w:i/>
                <w:sz w:val="18"/>
                <w:szCs w:val="18"/>
              </w:rPr>
              <w:t>“The path followed, or to be followed, between one position and another.”</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F07E6"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10</w:t>
            </w:r>
          </w:p>
        </w:tc>
        <w:tc>
          <w:tcPr>
            <w:tcW w:w="774" w:type="pct"/>
          </w:tcPr>
          <w:p w:rsidR="004B31BD" w:rsidRPr="003F07E6" w:rsidRDefault="004B31BD" w:rsidP="004B31BD">
            <w:pPr>
              <w:pStyle w:val="BodyText"/>
              <w:jc w:val="left"/>
              <w:rPr>
                <w:rFonts w:asciiTheme="minorHAnsi" w:hAnsiTheme="minorHAnsi" w:cs="Arial-BoldMT"/>
                <w:bCs/>
                <w:sz w:val="18"/>
                <w:szCs w:val="18"/>
              </w:rPr>
            </w:pPr>
            <w:r w:rsidRPr="003F07E6">
              <w:rPr>
                <w:rFonts w:asciiTheme="minorHAnsi" w:hAnsiTheme="minorHAnsi" w:cs="Arial-BoldMT"/>
                <w:bCs/>
                <w:sz w:val="18"/>
                <w:szCs w:val="18"/>
              </w:rPr>
              <w:t>Data Fusion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3F07E6">
              <w:rPr>
                <w:rFonts w:asciiTheme="minorHAnsi" w:hAnsiTheme="minorHAnsi" w:cs="ArialMT"/>
                <w:sz w:val="18"/>
                <w:szCs w:val="18"/>
              </w:rPr>
              <w:t>n the tracking context, data fusion is the combining of observation updates from</w:t>
            </w:r>
            <w:r>
              <w:rPr>
                <w:rFonts w:asciiTheme="minorHAnsi" w:hAnsiTheme="minorHAnsi" w:cs="ArialMT"/>
                <w:sz w:val="18"/>
                <w:szCs w:val="18"/>
              </w:rPr>
              <w:t xml:space="preserve"> </w:t>
            </w:r>
            <w:r w:rsidRPr="003F07E6">
              <w:rPr>
                <w:rFonts w:asciiTheme="minorHAnsi" w:hAnsiTheme="minorHAnsi" w:cs="ArialMT"/>
                <w:sz w:val="18"/>
                <w:szCs w:val="18"/>
              </w:rPr>
              <w:t>more than one sensor to create one track based on all available sensor information.</w:t>
            </w:r>
            <w:r>
              <w:rPr>
                <w:rFonts w:asciiTheme="minorHAnsi" w:hAnsiTheme="minorHAnsi" w:cs="ArialMT"/>
                <w:sz w:val="18"/>
                <w:szCs w:val="18"/>
              </w:rPr>
              <w:t xml:space="preserve"> </w:t>
            </w:r>
          </w:p>
          <w:p w:rsidR="004B31BD" w:rsidRPr="00D66E2E" w:rsidRDefault="004B31BD" w:rsidP="004B31BD">
            <w:pPr>
              <w:autoSpaceDE w:val="0"/>
              <w:autoSpaceDN w:val="0"/>
              <w:adjustRightInd w:val="0"/>
              <w:spacing w:after="120"/>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D66E2E"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9312D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11</w:t>
            </w:r>
          </w:p>
        </w:tc>
        <w:tc>
          <w:tcPr>
            <w:tcW w:w="774" w:type="pct"/>
          </w:tcPr>
          <w:p w:rsidR="004B31BD" w:rsidRPr="009312D4" w:rsidRDefault="004B31BD" w:rsidP="004B31BD">
            <w:pPr>
              <w:pStyle w:val="BodyText"/>
              <w:jc w:val="left"/>
              <w:rPr>
                <w:rFonts w:asciiTheme="minorHAnsi" w:hAnsiTheme="minorHAnsi" w:cs="Arial-BoldMT"/>
                <w:bCs/>
                <w:sz w:val="18"/>
                <w:szCs w:val="18"/>
              </w:rPr>
            </w:pPr>
            <w:r w:rsidRPr="009312D4">
              <w:rPr>
                <w:rFonts w:asciiTheme="minorHAnsi" w:hAnsiTheme="minorHAnsi" w:cs="Arial-BoldMT"/>
                <w:bCs/>
                <w:sz w:val="18"/>
                <w:szCs w:val="18"/>
              </w:rPr>
              <w:t>D</w:t>
            </w:r>
            <w:r>
              <w:rPr>
                <w:rFonts w:asciiTheme="minorHAnsi" w:hAnsiTheme="minorHAnsi" w:cs="Arial-BoldMT"/>
                <w:bCs/>
                <w:sz w:val="18"/>
                <w:szCs w:val="18"/>
              </w:rPr>
              <w:t>ecision M</w:t>
            </w:r>
            <w:r w:rsidRPr="009312D4">
              <w:rPr>
                <w:rFonts w:asciiTheme="minorHAnsi" w:hAnsiTheme="minorHAnsi" w:cs="Arial-BoldMT"/>
                <w:bCs/>
                <w:sz w:val="18"/>
                <w:szCs w:val="18"/>
              </w:rPr>
              <w:t>aker</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9312D4">
              <w:rPr>
                <w:rFonts w:asciiTheme="minorHAnsi" w:hAnsiTheme="minorHAnsi" w:cs="ArialMT"/>
                <w:sz w:val="18"/>
                <w:szCs w:val="18"/>
              </w:rPr>
              <w:t xml:space="preserve"> person or group with the power or authority to make decisions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cs="Arial"/>
                <w:color w:val="000000"/>
                <w:sz w:val="18"/>
                <w:szCs w:val="18"/>
              </w:rPr>
            </w:pPr>
            <w:r>
              <w:rPr>
                <w:rFonts w:asciiTheme="minorHAnsi" w:hAnsiTheme="minorHAnsi"/>
                <w:sz w:val="18"/>
                <w:szCs w:val="18"/>
              </w:rPr>
              <w:t>no</w:t>
            </w:r>
            <w:r>
              <w:rPr>
                <w:rFonts w:asciiTheme="minorHAnsi" w:hAnsiTheme="minorHAnsi" w:cs="Arial"/>
                <w:color w:val="000000"/>
                <w:sz w:val="18"/>
                <w:szCs w:val="18"/>
              </w:rPr>
              <w:t xml:space="preserve">, but </w:t>
            </w:r>
            <w:r w:rsidRPr="00B5237E">
              <w:rPr>
                <w:rFonts w:asciiTheme="minorHAnsi" w:hAnsiTheme="minorHAnsi" w:cs="Arial"/>
                <w:color w:val="000000"/>
                <w:sz w:val="18"/>
                <w:szCs w:val="18"/>
              </w:rPr>
              <w:t xml:space="preserve">another definition </w:t>
            </w:r>
            <w:r>
              <w:rPr>
                <w:rFonts w:asciiTheme="minorHAnsi" w:hAnsiTheme="minorHAnsi" w:cs="Arial"/>
                <w:color w:val="000000"/>
                <w:sz w:val="18"/>
                <w:szCs w:val="18"/>
              </w:rPr>
              <w:t xml:space="preserve">of </w:t>
            </w:r>
            <w:r w:rsidRPr="009D53A8">
              <w:rPr>
                <w:rFonts w:asciiTheme="minorHAnsi" w:hAnsiTheme="minorHAnsi" w:cs="Arial"/>
                <w:i/>
                <w:color w:val="000000"/>
                <w:sz w:val="18"/>
                <w:szCs w:val="18"/>
              </w:rPr>
              <w:t>“</w:t>
            </w:r>
            <w:r>
              <w:rPr>
                <w:rFonts w:asciiTheme="minorHAnsi" w:hAnsiTheme="minorHAnsi" w:cs="Arial"/>
                <w:i/>
                <w:color w:val="000000"/>
                <w:sz w:val="18"/>
                <w:szCs w:val="18"/>
              </w:rPr>
              <w:t xml:space="preserve">Decision-maker” </w:t>
            </w:r>
            <w:r>
              <w:rPr>
                <w:rFonts w:asciiTheme="minorHAnsi" w:hAnsiTheme="minorHAnsi" w:cs="Arial"/>
                <w:color w:val="000000"/>
                <w:sz w:val="18"/>
                <w:szCs w:val="18"/>
              </w:rPr>
              <w:t>i</w:t>
            </w:r>
            <w:r w:rsidRPr="00B5237E">
              <w:rPr>
                <w:rFonts w:asciiTheme="minorHAnsi" w:hAnsiTheme="minorHAnsi" w:cs="Arial"/>
                <w:color w:val="000000"/>
                <w:sz w:val="18"/>
                <w:szCs w:val="18"/>
              </w:rPr>
              <w:t>s given in IMO Res. A1021(26)</w:t>
            </w:r>
            <w:r>
              <w:rPr>
                <w:rFonts w:asciiTheme="minorHAnsi" w:hAnsiTheme="minorHAnsi" w:cs="Arial"/>
                <w:color w:val="000000"/>
                <w:sz w:val="18"/>
                <w:szCs w:val="18"/>
              </w:rPr>
              <w:t xml:space="preserve"> (and </w:t>
            </w:r>
            <w:r w:rsidRPr="00B5237E">
              <w:rPr>
                <w:rFonts w:asciiTheme="minorHAnsi" w:hAnsiTheme="minorHAnsi" w:cs="Arial"/>
                <w:color w:val="000000"/>
                <w:sz w:val="18"/>
                <w:szCs w:val="18"/>
              </w:rPr>
              <w:t>doc 1</w:t>
            </w:r>
            <w:r>
              <w:rPr>
                <w:rFonts w:asciiTheme="minorHAnsi" w:hAnsiTheme="minorHAnsi" w:cs="Arial"/>
                <w:color w:val="000000"/>
                <w:sz w:val="18"/>
                <w:szCs w:val="18"/>
              </w:rPr>
              <w:t>1</w:t>
            </w:r>
            <w:r w:rsidRPr="00B5237E">
              <w:rPr>
                <w:rFonts w:asciiTheme="minorHAnsi" w:hAnsiTheme="minorHAnsi" w:cs="Arial"/>
                <w:color w:val="000000"/>
                <w:sz w:val="18"/>
                <w:szCs w:val="18"/>
              </w:rPr>
              <w:t>10</w:t>
            </w:r>
            <w:r>
              <w:rPr>
                <w:rFonts w:asciiTheme="minorHAnsi" w:hAnsiTheme="minorHAnsi" w:cs="Arial"/>
                <w:color w:val="000000"/>
                <w:sz w:val="18"/>
                <w:szCs w:val="18"/>
              </w:rPr>
              <w:t xml:space="preserve">) and not yet included in IALA Dictionary: </w:t>
            </w:r>
          </w:p>
          <w:p w:rsidR="004B31BD" w:rsidRPr="00457451" w:rsidRDefault="004B31BD" w:rsidP="004B31BD">
            <w:pPr>
              <w:pStyle w:val="BodyText"/>
              <w:jc w:val="left"/>
              <w:rPr>
                <w:rFonts w:asciiTheme="minorHAnsi" w:hAnsiTheme="minorHAnsi"/>
                <w:i/>
                <w:sz w:val="18"/>
                <w:szCs w:val="18"/>
              </w:rPr>
            </w:pPr>
            <w:r w:rsidRPr="00457451">
              <w:rPr>
                <w:rFonts w:asciiTheme="minorHAnsi" w:hAnsiTheme="minorHAnsi"/>
                <w:i/>
                <w:sz w:val="18"/>
                <w:szCs w:val="18"/>
              </w:rPr>
              <w:t>“A person or group authorized to make decisions.”</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VTS Committee TD#2 has to decide which definition is the most correct and which one is to be included in the IALA Dictionary</w:t>
            </w:r>
          </w:p>
        </w:tc>
      </w:tr>
      <w:tr w:rsidR="004B31BD" w:rsidRPr="00F21CB8" w:rsidTr="004B31BD">
        <w:trPr>
          <w:cantSplit/>
        </w:trPr>
        <w:tc>
          <w:tcPr>
            <w:tcW w:w="183" w:type="pct"/>
          </w:tcPr>
          <w:p w:rsidR="004B31BD" w:rsidRPr="009312D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12</w:t>
            </w:r>
          </w:p>
        </w:tc>
        <w:tc>
          <w:tcPr>
            <w:tcW w:w="774" w:type="pct"/>
          </w:tcPr>
          <w:p w:rsidR="004B31BD" w:rsidRPr="009312D4" w:rsidRDefault="004B31BD" w:rsidP="004B31BD">
            <w:pPr>
              <w:pStyle w:val="BodyText"/>
              <w:jc w:val="left"/>
              <w:rPr>
                <w:rFonts w:asciiTheme="minorHAnsi" w:hAnsiTheme="minorHAnsi" w:cs="Arial-BoldMT"/>
                <w:bCs/>
                <w:sz w:val="18"/>
                <w:szCs w:val="18"/>
              </w:rPr>
            </w:pPr>
            <w:r w:rsidRPr="009312D4">
              <w:rPr>
                <w:rFonts w:asciiTheme="minorHAnsi" w:hAnsiTheme="minorHAnsi" w:cs="Arial-BoldMT"/>
                <w:bCs/>
                <w:sz w:val="18"/>
                <w:szCs w:val="18"/>
              </w:rPr>
              <w:t>Decision Support Function</w:t>
            </w:r>
          </w:p>
        </w:tc>
        <w:tc>
          <w:tcPr>
            <w:tcW w:w="1868" w:type="pct"/>
          </w:tcPr>
          <w:p w:rsidR="004B31BD" w:rsidRDefault="004B31BD" w:rsidP="004B31BD">
            <w:pPr>
              <w:pStyle w:val="BodyText"/>
              <w:jc w:val="left"/>
              <w:rPr>
                <w:rFonts w:asciiTheme="minorHAnsi" w:hAnsiTheme="minorHAnsi" w:cs="ArialMT"/>
                <w:sz w:val="18"/>
                <w:szCs w:val="18"/>
              </w:rPr>
            </w:pPr>
            <w:r w:rsidRPr="009312D4">
              <w:rPr>
                <w:rFonts w:asciiTheme="minorHAnsi" w:hAnsiTheme="minorHAnsi" w:cs="ArialMT"/>
                <w:sz w:val="18"/>
                <w:szCs w:val="18"/>
              </w:rPr>
              <w:t>A VTS decision support function assists the VTSO at an</w:t>
            </w:r>
            <w:r>
              <w:rPr>
                <w:rFonts w:asciiTheme="minorHAnsi" w:hAnsiTheme="minorHAnsi" w:cs="ArialMT"/>
                <w:sz w:val="18"/>
                <w:szCs w:val="18"/>
              </w:rPr>
              <w:t xml:space="preserve"> </w:t>
            </w:r>
            <w:r w:rsidRPr="009312D4">
              <w:rPr>
                <w:rFonts w:asciiTheme="minorHAnsi" w:hAnsiTheme="minorHAnsi" w:cs="ArialMT"/>
                <w:sz w:val="18"/>
                <w:szCs w:val="18"/>
              </w:rPr>
              <w:t>operational level.</w:t>
            </w:r>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D66E2E"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9312D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13</w:t>
            </w:r>
          </w:p>
        </w:tc>
        <w:tc>
          <w:tcPr>
            <w:tcW w:w="774" w:type="pct"/>
          </w:tcPr>
          <w:p w:rsidR="004B31BD" w:rsidRPr="00D66E2E" w:rsidRDefault="004B31BD" w:rsidP="004B31BD">
            <w:pPr>
              <w:pStyle w:val="BodyText"/>
              <w:jc w:val="left"/>
              <w:rPr>
                <w:rFonts w:asciiTheme="minorHAnsi" w:hAnsiTheme="minorHAnsi" w:cs="Arial-BoldMT"/>
                <w:bCs/>
                <w:sz w:val="18"/>
                <w:szCs w:val="18"/>
              </w:rPr>
            </w:pPr>
            <w:r w:rsidRPr="009312D4">
              <w:rPr>
                <w:rFonts w:asciiTheme="minorHAnsi" w:hAnsiTheme="minorHAnsi" w:cs="Arial-BoldMT"/>
                <w:bCs/>
                <w:sz w:val="18"/>
                <w:szCs w:val="18"/>
              </w:rPr>
              <w:t>Decision Support Tool</w:t>
            </w:r>
          </w:p>
        </w:tc>
        <w:tc>
          <w:tcPr>
            <w:tcW w:w="1868" w:type="pct"/>
          </w:tcPr>
          <w:p w:rsidR="004B31BD" w:rsidRDefault="004B31BD" w:rsidP="004B31BD">
            <w:pPr>
              <w:pStyle w:val="BodyText"/>
              <w:jc w:val="left"/>
              <w:rPr>
                <w:rFonts w:asciiTheme="minorHAnsi" w:hAnsiTheme="minorHAnsi" w:cs="ArialMT"/>
                <w:sz w:val="18"/>
                <w:szCs w:val="18"/>
              </w:rPr>
            </w:pPr>
            <w:r w:rsidRPr="009312D4">
              <w:rPr>
                <w:rFonts w:asciiTheme="minorHAnsi" w:hAnsiTheme="minorHAnsi" w:cs="ArialMT"/>
                <w:sz w:val="18"/>
                <w:szCs w:val="18"/>
              </w:rPr>
              <w:t>A VTS decision support tool assists the decision-maker at an</w:t>
            </w:r>
            <w:r>
              <w:rPr>
                <w:rFonts w:asciiTheme="minorHAnsi" w:hAnsiTheme="minorHAnsi" w:cs="ArialMT"/>
                <w:sz w:val="18"/>
                <w:szCs w:val="18"/>
              </w:rPr>
              <w:t xml:space="preserve"> </w:t>
            </w:r>
            <w:r w:rsidRPr="009312D4">
              <w:rPr>
                <w:rFonts w:asciiTheme="minorHAnsi" w:hAnsiTheme="minorHAnsi" w:cs="ArialMT"/>
                <w:sz w:val="18"/>
                <w:szCs w:val="18"/>
              </w:rPr>
              <w:t>operational, planning and management level. This may be in real-time or at a tactical or strategic</w:t>
            </w:r>
            <w:r>
              <w:rPr>
                <w:rFonts w:asciiTheme="minorHAnsi" w:hAnsiTheme="minorHAnsi" w:cs="ArialMT"/>
                <w:sz w:val="18"/>
                <w:szCs w:val="18"/>
              </w:rPr>
              <w:t xml:space="preserve"> </w:t>
            </w:r>
            <w:r w:rsidRPr="009312D4">
              <w:rPr>
                <w:rFonts w:asciiTheme="minorHAnsi" w:hAnsiTheme="minorHAnsi" w:cs="ArialMT"/>
                <w:sz w:val="18"/>
                <w:szCs w:val="18"/>
              </w:rPr>
              <w:t>level.</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cs="Arial"/>
                <w:color w:val="000000"/>
                <w:sz w:val="18"/>
                <w:szCs w:val="18"/>
              </w:rPr>
            </w:pPr>
            <w:r>
              <w:rPr>
                <w:rFonts w:asciiTheme="minorHAnsi" w:hAnsiTheme="minorHAnsi"/>
                <w:sz w:val="18"/>
                <w:szCs w:val="18"/>
              </w:rPr>
              <w:t>no</w:t>
            </w:r>
            <w:r>
              <w:rPr>
                <w:rFonts w:asciiTheme="minorHAnsi" w:hAnsiTheme="minorHAnsi" w:cs="Arial"/>
                <w:color w:val="000000"/>
                <w:sz w:val="18"/>
                <w:szCs w:val="18"/>
              </w:rPr>
              <w:t xml:space="preserve">, but </w:t>
            </w:r>
            <w:r w:rsidRPr="00B5237E">
              <w:rPr>
                <w:rFonts w:asciiTheme="minorHAnsi" w:hAnsiTheme="minorHAnsi" w:cs="Arial"/>
                <w:color w:val="000000"/>
                <w:sz w:val="18"/>
                <w:szCs w:val="18"/>
              </w:rPr>
              <w:t xml:space="preserve">another definition </w:t>
            </w:r>
            <w:r>
              <w:rPr>
                <w:rFonts w:asciiTheme="minorHAnsi" w:hAnsiTheme="minorHAnsi" w:cs="Arial"/>
                <w:color w:val="000000"/>
                <w:sz w:val="18"/>
                <w:szCs w:val="18"/>
              </w:rPr>
              <w:t xml:space="preserve">of </w:t>
            </w:r>
            <w:r w:rsidRPr="009D53A8">
              <w:rPr>
                <w:rFonts w:asciiTheme="minorHAnsi" w:hAnsiTheme="minorHAnsi" w:cs="Arial"/>
                <w:i/>
                <w:color w:val="000000"/>
                <w:sz w:val="18"/>
                <w:szCs w:val="18"/>
              </w:rPr>
              <w:t>“</w:t>
            </w:r>
            <w:r>
              <w:rPr>
                <w:rFonts w:asciiTheme="minorHAnsi" w:hAnsiTheme="minorHAnsi" w:cs="Arial"/>
                <w:i/>
                <w:color w:val="000000"/>
                <w:sz w:val="18"/>
                <w:szCs w:val="18"/>
              </w:rPr>
              <w:t xml:space="preserve">Decision support tool (DST)” </w:t>
            </w:r>
            <w:r>
              <w:rPr>
                <w:rFonts w:asciiTheme="minorHAnsi" w:hAnsiTheme="minorHAnsi" w:cs="Arial"/>
                <w:color w:val="000000"/>
                <w:sz w:val="18"/>
                <w:szCs w:val="18"/>
              </w:rPr>
              <w:t>i</w:t>
            </w:r>
            <w:r w:rsidRPr="00B5237E">
              <w:rPr>
                <w:rFonts w:asciiTheme="minorHAnsi" w:hAnsiTheme="minorHAnsi" w:cs="Arial"/>
                <w:color w:val="000000"/>
                <w:sz w:val="18"/>
                <w:szCs w:val="18"/>
              </w:rPr>
              <w:t>s given in IMO Res. A1021(26)</w:t>
            </w:r>
            <w:r>
              <w:rPr>
                <w:rFonts w:asciiTheme="minorHAnsi" w:hAnsiTheme="minorHAnsi" w:cs="Arial"/>
                <w:color w:val="000000"/>
                <w:sz w:val="18"/>
                <w:szCs w:val="18"/>
              </w:rPr>
              <w:t xml:space="preserve"> (and </w:t>
            </w:r>
            <w:r w:rsidRPr="00B5237E">
              <w:rPr>
                <w:rFonts w:asciiTheme="minorHAnsi" w:hAnsiTheme="minorHAnsi" w:cs="Arial"/>
                <w:color w:val="000000"/>
                <w:sz w:val="18"/>
                <w:szCs w:val="18"/>
              </w:rPr>
              <w:t>doc 1</w:t>
            </w:r>
            <w:r>
              <w:rPr>
                <w:rFonts w:asciiTheme="minorHAnsi" w:hAnsiTheme="minorHAnsi" w:cs="Arial"/>
                <w:color w:val="000000"/>
                <w:sz w:val="18"/>
                <w:szCs w:val="18"/>
              </w:rPr>
              <w:t>1</w:t>
            </w:r>
            <w:r w:rsidRPr="00B5237E">
              <w:rPr>
                <w:rFonts w:asciiTheme="minorHAnsi" w:hAnsiTheme="minorHAnsi" w:cs="Arial"/>
                <w:color w:val="000000"/>
                <w:sz w:val="18"/>
                <w:szCs w:val="18"/>
              </w:rPr>
              <w:t>10</w:t>
            </w:r>
            <w:r>
              <w:rPr>
                <w:rFonts w:asciiTheme="minorHAnsi" w:hAnsiTheme="minorHAnsi" w:cs="Arial"/>
                <w:color w:val="000000"/>
                <w:sz w:val="18"/>
                <w:szCs w:val="18"/>
              </w:rPr>
              <w:t xml:space="preserve">) and not yet included in IALA Dictionary: </w:t>
            </w:r>
          </w:p>
          <w:p w:rsidR="004B31BD" w:rsidRDefault="004B31BD" w:rsidP="004B31BD">
            <w:pPr>
              <w:pStyle w:val="BodyText"/>
              <w:jc w:val="left"/>
              <w:rPr>
                <w:rFonts w:asciiTheme="minorHAnsi" w:hAnsiTheme="minorHAnsi"/>
                <w:i/>
                <w:sz w:val="18"/>
                <w:szCs w:val="18"/>
              </w:rPr>
            </w:pPr>
            <w:r w:rsidRPr="00457451">
              <w:rPr>
                <w:rFonts w:asciiTheme="minorHAnsi" w:hAnsiTheme="minorHAnsi"/>
                <w:i/>
                <w:sz w:val="18"/>
                <w:szCs w:val="18"/>
                <w:lang w:eastAsia="de-DE"/>
              </w:rPr>
              <w:t>“A tool to assist the decision-maker at an operational, tactical and strategic level. This may be in real-time or at a tactical or strategic level.</w:t>
            </w:r>
            <w:r w:rsidRPr="00457451">
              <w:rPr>
                <w:rFonts w:asciiTheme="minorHAnsi" w:hAnsiTheme="minorHAnsi"/>
                <w:i/>
                <w:sz w:val="18"/>
                <w:szCs w:val="18"/>
              </w:rPr>
              <w:t>”</w:t>
            </w:r>
          </w:p>
          <w:p w:rsidR="004B31BD" w:rsidRDefault="004B31BD" w:rsidP="004B31BD">
            <w:pPr>
              <w:pStyle w:val="BodyText"/>
              <w:jc w:val="left"/>
              <w:rPr>
                <w:rFonts w:asciiTheme="minorHAnsi" w:hAnsiTheme="minorHAnsi" w:cs="Arial"/>
                <w:color w:val="000000"/>
                <w:sz w:val="18"/>
                <w:szCs w:val="18"/>
              </w:rPr>
            </w:pPr>
            <w:r w:rsidRPr="00B5237E">
              <w:rPr>
                <w:rFonts w:asciiTheme="minorHAnsi" w:hAnsiTheme="minorHAnsi" w:cs="Arial"/>
                <w:color w:val="000000"/>
                <w:sz w:val="18"/>
                <w:szCs w:val="18"/>
              </w:rPr>
              <w:t xml:space="preserve">other </w:t>
            </w:r>
            <w:r>
              <w:rPr>
                <w:rFonts w:asciiTheme="minorHAnsi" w:hAnsiTheme="minorHAnsi" w:cs="Arial"/>
                <w:color w:val="000000"/>
                <w:sz w:val="18"/>
                <w:szCs w:val="18"/>
              </w:rPr>
              <w:t xml:space="preserve">related </w:t>
            </w:r>
            <w:r w:rsidRPr="00B5237E">
              <w:rPr>
                <w:rFonts w:asciiTheme="minorHAnsi" w:hAnsiTheme="minorHAnsi" w:cs="Arial"/>
                <w:color w:val="000000"/>
                <w:sz w:val="18"/>
                <w:szCs w:val="18"/>
              </w:rPr>
              <w:t>definition</w:t>
            </w:r>
            <w:r>
              <w:rPr>
                <w:rFonts w:asciiTheme="minorHAnsi" w:hAnsiTheme="minorHAnsi" w:cs="Arial"/>
                <w:color w:val="000000"/>
                <w:sz w:val="18"/>
                <w:szCs w:val="18"/>
              </w:rPr>
              <w:t>s</w:t>
            </w:r>
            <w:r w:rsidRPr="00B5237E">
              <w:rPr>
                <w:rFonts w:asciiTheme="minorHAnsi" w:hAnsiTheme="minorHAnsi" w:cs="Arial"/>
                <w:color w:val="000000"/>
                <w:sz w:val="18"/>
                <w:szCs w:val="18"/>
              </w:rPr>
              <w:t xml:space="preserve"> given in IMO Res. A1021(26)</w:t>
            </w:r>
            <w:r>
              <w:rPr>
                <w:rFonts w:asciiTheme="minorHAnsi" w:hAnsiTheme="minorHAnsi" w:cs="Arial"/>
                <w:color w:val="000000"/>
                <w:sz w:val="18"/>
                <w:szCs w:val="18"/>
              </w:rPr>
              <w:t xml:space="preserve"> (and </w:t>
            </w:r>
            <w:r w:rsidRPr="00B5237E">
              <w:rPr>
                <w:rFonts w:asciiTheme="minorHAnsi" w:hAnsiTheme="minorHAnsi" w:cs="Arial"/>
                <w:color w:val="000000"/>
                <w:sz w:val="18"/>
                <w:szCs w:val="18"/>
              </w:rPr>
              <w:t>doc 1</w:t>
            </w:r>
            <w:r>
              <w:rPr>
                <w:rFonts w:asciiTheme="minorHAnsi" w:hAnsiTheme="minorHAnsi" w:cs="Arial"/>
                <w:color w:val="000000"/>
                <w:sz w:val="18"/>
                <w:szCs w:val="18"/>
              </w:rPr>
              <w:t>1</w:t>
            </w:r>
            <w:r w:rsidRPr="00B5237E">
              <w:rPr>
                <w:rFonts w:asciiTheme="minorHAnsi" w:hAnsiTheme="minorHAnsi" w:cs="Arial"/>
                <w:color w:val="000000"/>
                <w:sz w:val="18"/>
                <w:szCs w:val="18"/>
              </w:rPr>
              <w:t>10</w:t>
            </w:r>
            <w:r>
              <w:rPr>
                <w:rFonts w:asciiTheme="minorHAnsi" w:hAnsiTheme="minorHAnsi" w:cs="Arial"/>
                <w:color w:val="000000"/>
                <w:sz w:val="18"/>
                <w:szCs w:val="18"/>
              </w:rPr>
              <w:t xml:space="preserve">) and not yet included in IALA Dictionary are: </w:t>
            </w:r>
          </w:p>
          <w:p w:rsidR="004B31BD" w:rsidRDefault="004B31BD" w:rsidP="004B31BD">
            <w:pPr>
              <w:pStyle w:val="BodyText"/>
              <w:spacing w:after="0"/>
              <w:jc w:val="left"/>
              <w:rPr>
                <w:rFonts w:asciiTheme="minorHAnsi" w:hAnsiTheme="minorHAnsi"/>
                <w:i/>
                <w:sz w:val="18"/>
                <w:szCs w:val="18"/>
              </w:rPr>
            </w:pPr>
            <w:r w:rsidRPr="0028252A">
              <w:rPr>
                <w:rFonts w:asciiTheme="minorHAnsi" w:hAnsiTheme="minorHAnsi"/>
                <w:i/>
                <w:sz w:val="18"/>
                <w:szCs w:val="18"/>
              </w:rPr>
              <w:t>“</w:t>
            </w:r>
            <w:r w:rsidRPr="0028252A">
              <w:rPr>
                <w:rFonts w:asciiTheme="minorHAnsi" w:hAnsiTheme="minorHAnsi"/>
                <w:i/>
                <w:sz w:val="18"/>
                <w:szCs w:val="18"/>
                <w:u w:val="single"/>
              </w:rPr>
              <w:t>Passive</w:t>
            </w:r>
            <w:r w:rsidRPr="0028252A">
              <w:rPr>
                <w:rFonts w:asciiTheme="minorHAnsi" w:hAnsiTheme="minorHAnsi"/>
                <w:i/>
                <w:sz w:val="18"/>
                <w:szCs w:val="18"/>
              </w:rPr>
              <w:t xml:space="preserve"> Decision Support Tool = A tool that aids the process of decision making, but that cannot bring out explicit decision suggestions or solutions.”</w:t>
            </w:r>
          </w:p>
          <w:p w:rsidR="004B31BD" w:rsidRPr="0028252A" w:rsidRDefault="004B31BD" w:rsidP="004B31BD">
            <w:pPr>
              <w:pStyle w:val="BodyText"/>
              <w:spacing w:after="0"/>
              <w:jc w:val="left"/>
              <w:rPr>
                <w:rFonts w:asciiTheme="minorHAnsi" w:hAnsiTheme="minorHAnsi"/>
                <w:i/>
                <w:sz w:val="18"/>
                <w:szCs w:val="18"/>
              </w:rPr>
            </w:pPr>
          </w:p>
          <w:p w:rsidR="004B31BD" w:rsidRDefault="004B31BD" w:rsidP="004B31BD">
            <w:pPr>
              <w:pStyle w:val="BodyText"/>
              <w:spacing w:after="0"/>
              <w:jc w:val="left"/>
              <w:rPr>
                <w:rFonts w:asciiTheme="minorHAnsi" w:hAnsiTheme="minorHAnsi"/>
                <w:i/>
                <w:sz w:val="18"/>
                <w:szCs w:val="18"/>
              </w:rPr>
            </w:pPr>
            <w:r w:rsidRPr="0028252A">
              <w:rPr>
                <w:rFonts w:asciiTheme="minorHAnsi" w:hAnsiTheme="minorHAnsi"/>
                <w:i/>
                <w:sz w:val="18"/>
                <w:szCs w:val="18"/>
              </w:rPr>
              <w:t>“</w:t>
            </w:r>
            <w:r w:rsidRPr="0028252A">
              <w:rPr>
                <w:rFonts w:asciiTheme="minorHAnsi" w:hAnsiTheme="minorHAnsi"/>
                <w:i/>
                <w:sz w:val="18"/>
                <w:szCs w:val="18"/>
                <w:u w:val="single"/>
              </w:rPr>
              <w:t>Active</w:t>
            </w:r>
            <w:r w:rsidRPr="0028252A">
              <w:rPr>
                <w:rFonts w:asciiTheme="minorHAnsi" w:hAnsiTheme="minorHAnsi"/>
                <w:i/>
                <w:sz w:val="18"/>
                <w:szCs w:val="18"/>
              </w:rPr>
              <w:t xml:space="preserve"> Decision Support Tool = </w:t>
            </w:r>
            <w:r w:rsidRPr="0028252A">
              <w:rPr>
                <w:rFonts w:asciiTheme="minorHAnsi" w:hAnsiTheme="minorHAnsi"/>
                <w:i/>
                <w:sz w:val="18"/>
                <w:szCs w:val="18"/>
                <w:lang w:eastAsia="zh-CN"/>
              </w:rPr>
              <w:t>A tool that</w:t>
            </w:r>
            <w:r w:rsidRPr="0028252A">
              <w:rPr>
                <w:rFonts w:asciiTheme="minorHAnsi" w:hAnsiTheme="minorHAnsi"/>
                <w:i/>
                <w:sz w:val="18"/>
                <w:szCs w:val="18"/>
              </w:rPr>
              <w:t xml:space="preserve"> bring</w:t>
            </w:r>
            <w:r w:rsidRPr="0028252A">
              <w:rPr>
                <w:rFonts w:asciiTheme="minorHAnsi" w:hAnsiTheme="minorHAnsi"/>
                <w:i/>
                <w:sz w:val="18"/>
                <w:szCs w:val="18"/>
                <w:lang w:eastAsia="zh-CN"/>
              </w:rPr>
              <w:t>s</w:t>
            </w:r>
            <w:r w:rsidRPr="0028252A">
              <w:rPr>
                <w:rFonts w:asciiTheme="minorHAnsi" w:hAnsiTheme="minorHAnsi"/>
                <w:i/>
                <w:sz w:val="18"/>
                <w:szCs w:val="18"/>
              </w:rPr>
              <w:t xml:space="preserve"> out decision suggestions or solutions to support decision making.”</w:t>
            </w:r>
          </w:p>
          <w:p w:rsidR="004B31BD" w:rsidRPr="0028252A" w:rsidRDefault="004B31BD" w:rsidP="004B31BD">
            <w:pPr>
              <w:pStyle w:val="BodyText"/>
              <w:spacing w:after="0"/>
              <w:jc w:val="left"/>
              <w:rPr>
                <w:rFonts w:asciiTheme="minorHAnsi" w:hAnsiTheme="minorHAnsi"/>
                <w:i/>
                <w:sz w:val="18"/>
                <w:szCs w:val="18"/>
              </w:rPr>
            </w:pPr>
          </w:p>
          <w:p w:rsidR="004B31BD" w:rsidRPr="0028252A" w:rsidRDefault="004B31BD" w:rsidP="004B31BD">
            <w:pPr>
              <w:pStyle w:val="BodyText"/>
              <w:jc w:val="left"/>
              <w:rPr>
                <w:rFonts w:asciiTheme="minorHAnsi" w:hAnsiTheme="minorHAnsi"/>
                <w:i/>
                <w:sz w:val="18"/>
                <w:szCs w:val="18"/>
              </w:rPr>
            </w:pPr>
            <w:r w:rsidRPr="0028252A">
              <w:rPr>
                <w:rFonts w:asciiTheme="minorHAnsi" w:hAnsiTheme="minorHAnsi"/>
                <w:i/>
                <w:sz w:val="18"/>
                <w:szCs w:val="18"/>
              </w:rPr>
              <w:t>“</w:t>
            </w:r>
            <w:r w:rsidRPr="0028252A">
              <w:rPr>
                <w:rFonts w:asciiTheme="minorHAnsi" w:hAnsiTheme="minorHAnsi"/>
                <w:i/>
                <w:sz w:val="18"/>
                <w:szCs w:val="18"/>
                <w:u w:val="single"/>
              </w:rPr>
              <w:t>Cooperative</w:t>
            </w:r>
            <w:r w:rsidRPr="0028252A">
              <w:rPr>
                <w:rFonts w:asciiTheme="minorHAnsi" w:hAnsiTheme="minorHAnsi"/>
                <w:i/>
                <w:sz w:val="18"/>
                <w:szCs w:val="18"/>
              </w:rPr>
              <w:t xml:space="preserve"> Decision Support Tool</w:t>
            </w:r>
            <w:r w:rsidRPr="0028252A">
              <w:rPr>
                <w:rFonts w:asciiTheme="minorHAnsi" w:hAnsiTheme="minorHAnsi" w:cs="Arial"/>
                <w:i/>
                <w:sz w:val="18"/>
                <w:szCs w:val="18"/>
                <w:lang w:eastAsia="zh-CN"/>
              </w:rPr>
              <w:t xml:space="preserve"> = A</w:t>
            </w:r>
            <w:r w:rsidRPr="0028252A">
              <w:rPr>
                <w:rFonts w:asciiTheme="minorHAnsi" w:hAnsiTheme="minorHAnsi" w:cs="Arial"/>
                <w:i/>
                <w:iCs/>
                <w:sz w:val="18"/>
                <w:szCs w:val="18"/>
                <w:lang w:eastAsia="zh-CN"/>
              </w:rPr>
              <w:t xml:space="preserve"> tool that</w:t>
            </w:r>
            <w:r w:rsidRPr="0028252A">
              <w:rPr>
                <w:rFonts w:asciiTheme="minorHAnsi" w:hAnsiTheme="minorHAnsi" w:cs="Arial"/>
                <w:i/>
                <w:sz w:val="18"/>
                <w:szCs w:val="18"/>
                <w:lang w:eastAsia="zh-CN"/>
              </w:rPr>
              <w:t xml:space="preserve">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consolidated solution is generated.</w:t>
            </w:r>
            <w:r w:rsidRPr="0028252A">
              <w:rPr>
                <w:rFonts w:asciiTheme="minorHAnsi" w:hAnsiTheme="minorHAnsi"/>
                <w:i/>
                <w:sz w:val="18"/>
                <w:szCs w:val="18"/>
              </w:rPr>
              <w:t>”</w:t>
            </w:r>
          </w:p>
        </w:tc>
        <w:tc>
          <w:tcPr>
            <w:tcW w:w="854"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 xml:space="preserve">VTS Committee TD#2 has to decide which definition of </w:t>
            </w:r>
            <w:r w:rsidRPr="0028252A">
              <w:rPr>
                <w:rFonts w:asciiTheme="minorHAnsi" w:hAnsiTheme="minorHAnsi"/>
                <w:i/>
                <w:sz w:val="18"/>
                <w:szCs w:val="18"/>
              </w:rPr>
              <w:t>“Decision Support Tool”</w:t>
            </w:r>
            <w:r>
              <w:rPr>
                <w:rFonts w:asciiTheme="minorHAnsi" w:hAnsiTheme="minorHAnsi"/>
                <w:sz w:val="18"/>
                <w:szCs w:val="18"/>
              </w:rPr>
              <w:t xml:space="preserve"> is the most correct and which one is to be included in the IALA Dictionary</w:t>
            </w:r>
          </w:p>
        </w:tc>
      </w:tr>
      <w:tr w:rsidR="004B31BD" w:rsidRPr="00F21CB8" w:rsidTr="004B31BD">
        <w:trPr>
          <w:cantSplit/>
        </w:trPr>
        <w:tc>
          <w:tcPr>
            <w:tcW w:w="183" w:type="pct"/>
          </w:tcPr>
          <w:p w:rsidR="004B31BD" w:rsidRPr="00D66E2E"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14</w:t>
            </w:r>
          </w:p>
        </w:tc>
        <w:tc>
          <w:tcPr>
            <w:tcW w:w="774" w:type="pct"/>
          </w:tcPr>
          <w:p w:rsidR="004B31BD" w:rsidRPr="00D66E2E" w:rsidRDefault="004B31BD" w:rsidP="004B31BD">
            <w:pPr>
              <w:pStyle w:val="BodyText"/>
              <w:jc w:val="left"/>
              <w:rPr>
                <w:rFonts w:asciiTheme="minorHAnsi" w:hAnsiTheme="minorHAnsi" w:cs="Arial-BoldMT"/>
                <w:bCs/>
                <w:sz w:val="18"/>
                <w:szCs w:val="18"/>
              </w:rPr>
            </w:pPr>
            <w:r w:rsidRPr="00D66E2E">
              <w:rPr>
                <w:rFonts w:asciiTheme="minorHAnsi" w:hAnsiTheme="minorHAnsi" w:cs="Arial-BoldMT"/>
                <w:bCs/>
                <w:sz w:val="18"/>
                <w:szCs w:val="18"/>
              </w:rPr>
              <w:t>Detection</w:t>
            </w:r>
            <w:r>
              <w:rPr>
                <w:rFonts w:asciiTheme="minorHAnsi" w:hAnsiTheme="minorHAnsi" w:cs="Arial-BoldMT"/>
                <w:bCs/>
                <w:sz w:val="18"/>
                <w:szCs w:val="18"/>
              </w:rPr>
              <w:t xml:space="preserve"> (in the context of an imaging system)</w:t>
            </w:r>
          </w:p>
        </w:tc>
        <w:tc>
          <w:tcPr>
            <w:tcW w:w="1868" w:type="pct"/>
          </w:tcPr>
          <w:p w:rsidR="004B31BD" w:rsidRDefault="004B31BD" w:rsidP="004B31BD">
            <w:pPr>
              <w:pStyle w:val="BodyText"/>
              <w:jc w:val="left"/>
              <w:rPr>
                <w:rFonts w:asciiTheme="minorHAnsi" w:hAnsiTheme="minorHAnsi" w:cs="ArialMT"/>
                <w:sz w:val="18"/>
                <w:szCs w:val="18"/>
              </w:rPr>
            </w:pPr>
            <w:r w:rsidRPr="00D66E2E">
              <w:rPr>
                <w:rFonts w:asciiTheme="minorHAnsi" w:hAnsiTheme="minorHAnsi" w:cs="ArialMT"/>
                <w:sz w:val="18"/>
                <w:szCs w:val="18"/>
              </w:rPr>
              <w:t>The VTSO can observe an object on the water surface</w:t>
            </w:r>
            <w:r>
              <w:rPr>
                <w:rFonts w:asciiTheme="minorHAnsi" w:hAnsiTheme="minorHAnsi" w:cs="ArialMT"/>
                <w:sz w:val="18"/>
                <w:szCs w:val="18"/>
              </w:rPr>
              <w:t xml:space="preserve">. </w:t>
            </w:r>
          </w:p>
          <w:p w:rsidR="004B31BD"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A77C55"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4. </w:t>
            </w:r>
            <w:r w:rsidRPr="00A77C55">
              <w:rPr>
                <w:rFonts w:asciiTheme="minorHAnsi" w:hAnsiTheme="minorHAnsi"/>
                <w:sz w:val="18"/>
                <w:szCs w:val="18"/>
              </w:rPr>
              <w:t>(Radio Aids), sub 1 (General Term</w:t>
            </w:r>
            <w:r>
              <w:rPr>
                <w:rFonts w:asciiTheme="minorHAnsi" w:hAnsiTheme="minorHAnsi"/>
                <w:sz w:val="18"/>
                <w:szCs w:val="18"/>
              </w:rPr>
              <w:t>s):</w:t>
            </w:r>
          </w:p>
          <w:p w:rsidR="004B31BD" w:rsidRPr="009D53A8" w:rsidRDefault="004B31BD" w:rsidP="004B31BD">
            <w:pPr>
              <w:pStyle w:val="NormalWeb"/>
              <w:spacing w:before="0" w:beforeAutospacing="0" w:after="0" w:afterAutospacing="0"/>
              <w:rPr>
                <w:rFonts w:asciiTheme="minorHAnsi" w:hAnsiTheme="minorHAnsi"/>
                <w:i/>
                <w:sz w:val="18"/>
                <w:szCs w:val="18"/>
              </w:rPr>
            </w:pPr>
            <w:r w:rsidRPr="009D53A8">
              <w:rPr>
                <w:rFonts w:asciiTheme="minorHAnsi" w:hAnsiTheme="minorHAnsi"/>
                <w:i/>
                <w:sz w:val="18"/>
                <w:szCs w:val="18"/>
              </w:rPr>
              <w:t xml:space="preserve">“The process of extracting information from an electromagnetic wave. </w:t>
            </w:r>
          </w:p>
          <w:p w:rsidR="004B31BD" w:rsidRPr="009D53A8" w:rsidRDefault="004B31BD" w:rsidP="004B31BD">
            <w:pPr>
              <w:pStyle w:val="NormalWeb"/>
              <w:spacing w:before="0" w:beforeAutospacing="0" w:after="0" w:afterAutospacing="0"/>
              <w:rPr>
                <w:rFonts w:asciiTheme="minorHAnsi" w:hAnsiTheme="minorHAnsi"/>
                <w:i/>
                <w:sz w:val="18"/>
                <w:szCs w:val="18"/>
              </w:rPr>
            </w:pPr>
            <w:r w:rsidRPr="009D53A8">
              <w:rPr>
                <w:rFonts w:asciiTheme="minorHAnsi" w:hAnsiTheme="minorHAnsi"/>
                <w:i/>
                <w:sz w:val="18"/>
                <w:szCs w:val="18"/>
              </w:rPr>
              <w:t xml:space="preserve">Note 1: Often a non-linear conducting device is used. </w:t>
            </w:r>
          </w:p>
          <w:p w:rsidR="004B31BD" w:rsidRPr="009D53A8" w:rsidRDefault="004B31BD" w:rsidP="004B31BD">
            <w:pPr>
              <w:pStyle w:val="NormalWeb"/>
              <w:spacing w:before="0" w:beforeAutospacing="0" w:after="0" w:afterAutospacing="0"/>
              <w:rPr>
                <w:rFonts w:asciiTheme="minorHAnsi" w:hAnsiTheme="minorHAnsi"/>
                <w:i/>
                <w:sz w:val="18"/>
                <w:szCs w:val="18"/>
              </w:rPr>
            </w:pPr>
            <w:r w:rsidRPr="009D53A8">
              <w:rPr>
                <w:rFonts w:asciiTheme="minorHAnsi" w:hAnsiTheme="minorHAnsi"/>
                <w:i/>
                <w:sz w:val="18"/>
                <w:szCs w:val="18"/>
              </w:rPr>
              <w:t xml:space="preserve">Note 2: The use of the term for the action of a mixer is deprecated. </w:t>
            </w:r>
          </w:p>
          <w:p w:rsidR="004B31BD" w:rsidRPr="00A77C55" w:rsidRDefault="004B31BD" w:rsidP="004B31BD">
            <w:pPr>
              <w:pStyle w:val="NormalWeb"/>
              <w:spacing w:before="0" w:beforeAutospacing="0" w:after="120" w:afterAutospacing="0"/>
              <w:rPr>
                <w:rFonts w:asciiTheme="minorHAnsi" w:hAnsiTheme="minorHAnsi"/>
                <w:sz w:val="18"/>
                <w:szCs w:val="18"/>
              </w:rPr>
            </w:pPr>
            <w:r w:rsidRPr="009D53A8">
              <w:rPr>
                <w:rFonts w:asciiTheme="minorHAnsi" w:hAnsiTheme="minorHAnsi"/>
                <w:i/>
                <w:sz w:val="18"/>
                <w:szCs w:val="18"/>
              </w:rPr>
              <w:t>Note 3: Where there was no original modulating signal the use of the term Demodulation as an alternative for "detection" is deprecated. ”</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E2967"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15</w:t>
            </w:r>
          </w:p>
        </w:tc>
        <w:tc>
          <w:tcPr>
            <w:tcW w:w="774" w:type="pct"/>
          </w:tcPr>
          <w:p w:rsidR="004B31BD" w:rsidRPr="003E2967" w:rsidRDefault="004B31BD" w:rsidP="004B31BD">
            <w:pPr>
              <w:pStyle w:val="BodyText"/>
              <w:jc w:val="left"/>
              <w:rPr>
                <w:rFonts w:asciiTheme="minorHAnsi" w:hAnsiTheme="minorHAnsi" w:cs="Arial-BoldMT"/>
                <w:bCs/>
                <w:sz w:val="18"/>
                <w:szCs w:val="18"/>
              </w:rPr>
            </w:pPr>
            <w:r w:rsidRPr="003E2967">
              <w:rPr>
                <w:rFonts w:asciiTheme="minorHAnsi" w:hAnsiTheme="minorHAnsi" w:cs="Arial-BoldMT"/>
                <w:bCs/>
                <w:sz w:val="18"/>
                <w:szCs w:val="18"/>
              </w:rPr>
              <w:t>Doppler Shift</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S</w:t>
            </w:r>
            <w:r w:rsidRPr="00A375B1">
              <w:rPr>
                <w:rFonts w:asciiTheme="minorHAnsi" w:hAnsiTheme="minorHAnsi" w:cs="ArialMT"/>
                <w:sz w:val="18"/>
                <w:szCs w:val="18"/>
              </w:rPr>
              <w:t>hift in frequency of a wave due to the relative motion between the transmitter and</w:t>
            </w:r>
            <w:r>
              <w:rPr>
                <w:rFonts w:asciiTheme="minorHAnsi" w:hAnsiTheme="minorHAnsi" w:cs="ArialMT"/>
                <w:sz w:val="18"/>
                <w:szCs w:val="18"/>
              </w:rPr>
              <w:t xml:space="preserve"> </w:t>
            </w:r>
            <w:r w:rsidRPr="00A375B1">
              <w:rPr>
                <w:rFonts w:asciiTheme="minorHAnsi" w:hAnsiTheme="minorHAnsi" w:cs="ArialMT"/>
                <w:sz w:val="18"/>
                <w:szCs w:val="18"/>
              </w:rPr>
              <w:t>the receiver. Frequency shift is relative target velocity/wavelength. Radar echoes are shifted twice</w:t>
            </w:r>
            <w:r>
              <w:rPr>
                <w:rFonts w:asciiTheme="minorHAnsi" w:hAnsiTheme="minorHAnsi" w:cs="ArialMT"/>
                <w:sz w:val="18"/>
                <w:szCs w:val="18"/>
              </w:rPr>
              <w:t xml:space="preserve"> </w:t>
            </w:r>
            <w:r w:rsidRPr="00A375B1">
              <w:rPr>
                <w:rFonts w:asciiTheme="minorHAnsi" w:hAnsiTheme="minorHAnsi" w:cs="ArialMT"/>
                <w:sz w:val="18"/>
                <w:szCs w:val="18"/>
              </w:rPr>
              <w:t>this value because this shift must be accounted for in both the forward and the return path</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3E2967"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16</w:t>
            </w:r>
          </w:p>
        </w:tc>
        <w:tc>
          <w:tcPr>
            <w:tcW w:w="774" w:type="pct"/>
          </w:tcPr>
          <w:p w:rsidR="004B31BD" w:rsidRPr="003E2967" w:rsidRDefault="004B31BD" w:rsidP="004B31BD">
            <w:pPr>
              <w:pStyle w:val="BodyText"/>
              <w:jc w:val="left"/>
              <w:rPr>
                <w:rFonts w:asciiTheme="minorHAnsi" w:hAnsiTheme="minorHAnsi" w:cs="Arial-BoldMT"/>
                <w:bCs/>
                <w:sz w:val="18"/>
                <w:szCs w:val="18"/>
              </w:rPr>
            </w:pPr>
            <w:r w:rsidRPr="003E2967">
              <w:rPr>
                <w:rFonts w:asciiTheme="minorHAnsi" w:hAnsiTheme="minorHAnsi" w:cs="Arial-BoldMT"/>
                <w:bCs/>
                <w:sz w:val="18"/>
                <w:szCs w:val="18"/>
              </w:rPr>
              <w:t>Doppler Side Lobes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W</w:t>
            </w:r>
            <w:r w:rsidRPr="00A375B1">
              <w:rPr>
                <w:rFonts w:asciiTheme="minorHAnsi" w:hAnsiTheme="minorHAnsi" w:cs="ArialMT"/>
                <w:sz w:val="18"/>
                <w:szCs w:val="18"/>
              </w:rPr>
              <w:t>hen using Doppler processing (or MTI) the integrated ideal pulse always</w:t>
            </w:r>
            <w:r>
              <w:rPr>
                <w:rFonts w:asciiTheme="minorHAnsi" w:hAnsiTheme="minorHAnsi" w:cs="ArialMT"/>
                <w:sz w:val="18"/>
                <w:szCs w:val="18"/>
              </w:rPr>
              <w:t xml:space="preserve"> </w:t>
            </w:r>
            <w:r w:rsidRPr="00A375B1">
              <w:rPr>
                <w:rFonts w:asciiTheme="minorHAnsi" w:hAnsiTheme="minorHAnsi" w:cs="ArialMT"/>
                <w:sz w:val="18"/>
                <w:szCs w:val="18"/>
              </w:rPr>
              <w:t>presents a response outside the integration peak (across all Doppler filters)</w:t>
            </w:r>
            <w:r>
              <w:rPr>
                <w:rFonts w:asciiTheme="minorHAnsi" w:hAnsiTheme="minorHAnsi" w:cs="ArialMT"/>
                <w:sz w:val="18"/>
                <w:szCs w:val="18"/>
              </w:rPr>
              <w:t xml:space="preserve"> </w:t>
            </w:r>
            <w:r w:rsidRPr="00A375B1">
              <w:rPr>
                <w:rFonts w:asciiTheme="minorHAnsi" w:hAnsiTheme="minorHAnsi" w:cs="ArialMT"/>
                <w:sz w:val="18"/>
                <w:szCs w:val="18"/>
              </w:rPr>
              <w:t>known as Doppler side</w:t>
            </w:r>
            <w:r>
              <w:rPr>
                <w:rFonts w:asciiTheme="minorHAnsi" w:hAnsiTheme="minorHAnsi" w:cs="ArialMT"/>
                <w:sz w:val="18"/>
                <w:szCs w:val="18"/>
              </w:rPr>
              <w:t xml:space="preserve"> </w:t>
            </w:r>
            <w:r w:rsidRPr="00A375B1">
              <w:rPr>
                <w:rFonts w:asciiTheme="minorHAnsi" w:hAnsiTheme="minorHAnsi" w:cs="ArialMT"/>
                <w:sz w:val="18"/>
                <w:szCs w:val="18"/>
              </w:rPr>
              <w:t>lobes. Their main effect is to limit the capability to discriminate weak returns in proximity of strong</w:t>
            </w:r>
            <w:r>
              <w:rPr>
                <w:rFonts w:asciiTheme="minorHAnsi" w:hAnsiTheme="minorHAnsi" w:cs="ArialMT"/>
                <w:sz w:val="18"/>
                <w:szCs w:val="18"/>
              </w:rPr>
              <w:t xml:space="preserve"> </w:t>
            </w:r>
            <w:r w:rsidRPr="00A375B1">
              <w:rPr>
                <w:rFonts w:asciiTheme="minorHAnsi" w:hAnsiTheme="minorHAnsi" w:cs="ArialMT"/>
                <w:sz w:val="18"/>
                <w:szCs w:val="18"/>
              </w:rPr>
              <w:t>returns (with side lobes of the same order of magnitude as the primary response of the weak return)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F07E6"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17</w:t>
            </w:r>
          </w:p>
        </w:tc>
        <w:tc>
          <w:tcPr>
            <w:tcW w:w="774" w:type="pct"/>
          </w:tcPr>
          <w:p w:rsidR="004B31BD" w:rsidRPr="003F07E6" w:rsidRDefault="004B31BD" w:rsidP="004B31BD">
            <w:pPr>
              <w:pStyle w:val="BodyText"/>
              <w:jc w:val="left"/>
              <w:rPr>
                <w:rFonts w:asciiTheme="minorHAnsi" w:hAnsiTheme="minorHAnsi"/>
                <w:sz w:val="18"/>
                <w:szCs w:val="18"/>
              </w:rPr>
            </w:pPr>
            <w:r w:rsidRPr="003F07E6">
              <w:rPr>
                <w:rFonts w:asciiTheme="minorHAnsi" w:hAnsiTheme="minorHAnsi" w:cs="Arial-BoldMT"/>
                <w:bCs/>
                <w:sz w:val="18"/>
                <w:szCs w:val="18"/>
              </w:rPr>
              <w:t>False Plot</w:t>
            </w:r>
          </w:p>
        </w:tc>
        <w:tc>
          <w:tcPr>
            <w:tcW w:w="1868" w:type="pct"/>
          </w:tcPr>
          <w:p w:rsidR="004B31BD" w:rsidRPr="003F07E6" w:rsidRDefault="004B31BD" w:rsidP="004B31BD">
            <w:pPr>
              <w:autoSpaceDE w:val="0"/>
              <w:autoSpaceDN w:val="0"/>
              <w:adjustRightInd w:val="0"/>
              <w:rPr>
                <w:rFonts w:asciiTheme="minorHAnsi" w:hAnsiTheme="minorHAnsi" w:cs="ArialMT"/>
                <w:sz w:val="18"/>
                <w:szCs w:val="18"/>
              </w:rPr>
            </w:pPr>
            <w:r>
              <w:rPr>
                <w:rFonts w:asciiTheme="minorHAnsi" w:hAnsiTheme="minorHAnsi" w:cs="ArialMT"/>
                <w:sz w:val="18"/>
                <w:szCs w:val="18"/>
              </w:rPr>
              <w:t xml:space="preserve">A </w:t>
            </w:r>
            <w:r w:rsidRPr="003F07E6">
              <w:rPr>
                <w:rFonts w:asciiTheme="minorHAnsi" w:hAnsiTheme="minorHAnsi" w:cs="ArialMT"/>
                <w:sz w:val="18"/>
                <w:szCs w:val="18"/>
              </w:rPr>
              <w:t>plot resulting from a phenomenon unrelated to VTS operation or from a</w:t>
            </w:r>
          </w:p>
          <w:p w:rsidR="004B31BD" w:rsidRDefault="004B31BD" w:rsidP="004B31BD">
            <w:pPr>
              <w:pStyle w:val="BodyText"/>
              <w:jc w:val="left"/>
              <w:rPr>
                <w:rFonts w:asciiTheme="minorHAnsi" w:hAnsiTheme="minorHAnsi" w:cs="ArialMT"/>
                <w:sz w:val="18"/>
                <w:szCs w:val="18"/>
              </w:rPr>
            </w:pPr>
            <w:proofErr w:type="gramStart"/>
            <w:r w:rsidRPr="003F07E6">
              <w:rPr>
                <w:rFonts w:asciiTheme="minorHAnsi" w:hAnsiTheme="minorHAnsi" w:cs="ArialMT"/>
                <w:sz w:val="18"/>
                <w:szCs w:val="18"/>
              </w:rPr>
              <w:t>reflection</w:t>
            </w:r>
            <w:proofErr w:type="gramEnd"/>
            <w:r w:rsidRPr="003F07E6">
              <w:rPr>
                <w:rFonts w:asciiTheme="minorHAnsi" w:hAnsiTheme="minorHAnsi" w:cs="ArialMT"/>
                <w:sz w:val="18"/>
                <w:szCs w:val="18"/>
              </w:rPr>
              <w:t xml:space="preserve"> of an actual object.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3F07E6"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18</w:t>
            </w:r>
          </w:p>
        </w:tc>
        <w:tc>
          <w:tcPr>
            <w:tcW w:w="774" w:type="pct"/>
          </w:tcPr>
          <w:p w:rsidR="004B31BD" w:rsidRPr="003F07E6" w:rsidRDefault="004B31BD" w:rsidP="004B31BD">
            <w:pPr>
              <w:pStyle w:val="BodyText"/>
              <w:jc w:val="left"/>
              <w:rPr>
                <w:rFonts w:asciiTheme="minorHAnsi" w:hAnsiTheme="minorHAnsi"/>
                <w:sz w:val="18"/>
                <w:szCs w:val="18"/>
              </w:rPr>
            </w:pPr>
            <w:r w:rsidRPr="003F07E6">
              <w:rPr>
                <w:rFonts w:asciiTheme="minorHAnsi" w:hAnsiTheme="minorHAnsi" w:cs="Arial-BoldMT"/>
                <w:bCs/>
                <w:sz w:val="18"/>
                <w:szCs w:val="18"/>
              </w:rPr>
              <w:t>False Track</w:t>
            </w:r>
          </w:p>
        </w:tc>
        <w:tc>
          <w:tcPr>
            <w:tcW w:w="1868" w:type="pct"/>
          </w:tcPr>
          <w:p w:rsidR="004B31BD" w:rsidRPr="003F07E6" w:rsidRDefault="004B31BD" w:rsidP="004B31BD">
            <w:pPr>
              <w:autoSpaceDE w:val="0"/>
              <w:autoSpaceDN w:val="0"/>
              <w:adjustRightInd w:val="0"/>
              <w:rPr>
                <w:rFonts w:asciiTheme="minorHAnsi" w:hAnsiTheme="minorHAnsi" w:cs="ArialMT"/>
                <w:sz w:val="18"/>
                <w:szCs w:val="18"/>
              </w:rPr>
            </w:pPr>
            <w:r w:rsidRPr="003F07E6">
              <w:rPr>
                <w:rFonts w:asciiTheme="minorHAnsi" w:hAnsiTheme="minorHAnsi" w:cs="ArialMT"/>
                <w:sz w:val="18"/>
                <w:szCs w:val="18"/>
              </w:rPr>
              <w:t>A track created using sensor data that happens to behave in target-like manner</w:t>
            </w:r>
            <w:r>
              <w:rPr>
                <w:rFonts w:asciiTheme="minorHAnsi" w:hAnsiTheme="minorHAnsi" w:cs="ArialMT"/>
                <w:sz w:val="18"/>
                <w:szCs w:val="18"/>
              </w:rPr>
              <w:t xml:space="preserve"> </w:t>
            </w:r>
            <w:r w:rsidRPr="003F07E6">
              <w:rPr>
                <w:rFonts w:asciiTheme="minorHAnsi" w:hAnsiTheme="minorHAnsi" w:cs="ArialMT"/>
                <w:sz w:val="18"/>
                <w:szCs w:val="18"/>
              </w:rPr>
              <w:t>but actually relates to phenomena unrelated to VTS operation or results from reflections of</w:t>
            </w:r>
            <w:r>
              <w:rPr>
                <w:rFonts w:asciiTheme="minorHAnsi" w:hAnsiTheme="minorHAnsi" w:cs="ArialMT"/>
                <w:sz w:val="18"/>
                <w:szCs w:val="18"/>
              </w:rPr>
              <w:t xml:space="preserve"> </w:t>
            </w:r>
            <w:r w:rsidRPr="003F07E6">
              <w:rPr>
                <w:rFonts w:asciiTheme="minorHAnsi" w:hAnsiTheme="minorHAnsi" w:cs="ArialMT"/>
                <w:sz w:val="18"/>
                <w:szCs w:val="18"/>
              </w:rPr>
              <w:t>actual objects.</w:t>
            </w:r>
          </w:p>
          <w:p w:rsidR="004B31BD" w:rsidRDefault="004B31BD" w:rsidP="004B31BD">
            <w:pPr>
              <w:pStyle w:val="BodyText"/>
              <w:jc w:val="left"/>
              <w:rPr>
                <w:rFonts w:asciiTheme="minorHAnsi" w:hAnsiTheme="minorHAnsi" w:cs="ArialMT"/>
                <w:sz w:val="18"/>
                <w:szCs w:val="18"/>
              </w:rPr>
            </w:pPr>
            <w:r w:rsidRPr="003F07E6">
              <w:rPr>
                <w:rFonts w:asciiTheme="minorHAnsi" w:hAnsiTheme="minorHAnsi" w:cs="ArialMT"/>
                <w:b/>
                <w:sz w:val="18"/>
                <w:szCs w:val="18"/>
                <w:u w:val="single"/>
              </w:rPr>
              <w:t>Note:</w:t>
            </w:r>
            <w:r>
              <w:rPr>
                <w:rFonts w:asciiTheme="minorHAnsi" w:hAnsiTheme="minorHAnsi" w:cs="ArialMT"/>
                <w:sz w:val="18"/>
                <w:szCs w:val="18"/>
              </w:rPr>
              <w:t xml:space="preserve"> T</w:t>
            </w:r>
            <w:r w:rsidRPr="003F07E6">
              <w:rPr>
                <w:rFonts w:asciiTheme="minorHAnsi" w:hAnsiTheme="minorHAnsi" w:cs="ArialMT"/>
                <w:sz w:val="18"/>
                <w:szCs w:val="18"/>
              </w:rPr>
              <w:t xml:space="preserve">he sensors and indeed the tracking process may not be able to </w:t>
            </w:r>
            <w:r>
              <w:rPr>
                <w:rFonts w:asciiTheme="minorHAnsi" w:hAnsiTheme="minorHAnsi" w:cs="ArialMT"/>
                <w:sz w:val="18"/>
                <w:szCs w:val="18"/>
              </w:rPr>
              <w:t>d</w:t>
            </w:r>
            <w:r w:rsidRPr="003F07E6">
              <w:rPr>
                <w:rFonts w:asciiTheme="minorHAnsi" w:hAnsiTheme="minorHAnsi" w:cs="ArialMT"/>
                <w:sz w:val="18"/>
                <w:szCs w:val="18"/>
              </w:rPr>
              <w:t>ifferentiate between</w:t>
            </w:r>
            <w:r>
              <w:rPr>
                <w:rFonts w:asciiTheme="minorHAnsi" w:hAnsiTheme="minorHAnsi" w:cs="ArialMT"/>
                <w:sz w:val="18"/>
                <w:szCs w:val="18"/>
              </w:rPr>
              <w:t xml:space="preserve"> </w:t>
            </w:r>
            <w:r w:rsidRPr="003F07E6">
              <w:rPr>
                <w:rFonts w:asciiTheme="minorHAnsi" w:hAnsiTheme="minorHAnsi" w:cs="ArialMT"/>
                <w:sz w:val="18"/>
                <w:szCs w:val="18"/>
              </w:rPr>
              <w:t>small detectable objects unrelated to VTS operation (birds for example) and at the same time</w:t>
            </w:r>
            <w:r>
              <w:rPr>
                <w:rFonts w:asciiTheme="minorHAnsi" w:hAnsiTheme="minorHAnsi" w:cs="ArialMT"/>
                <w:sz w:val="18"/>
                <w:szCs w:val="18"/>
              </w:rPr>
              <w:t xml:space="preserve"> </w:t>
            </w:r>
            <w:r w:rsidRPr="003F07E6">
              <w:rPr>
                <w:rFonts w:asciiTheme="minorHAnsi" w:hAnsiTheme="minorHAnsi" w:cs="ArialMT"/>
                <w:sz w:val="18"/>
                <w:szCs w:val="18"/>
              </w:rPr>
              <w:t>to correctly detect and track small objects that are related to VTS operation.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only </w:t>
            </w:r>
            <w:r w:rsidRPr="00B42814">
              <w:rPr>
                <w:rFonts w:asciiTheme="minorHAnsi" w:hAnsiTheme="minorHAnsi"/>
                <w:i/>
                <w:sz w:val="18"/>
                <w:szCs w:val="18"/>
              </w:rPr>
              <w:t>“track”</w:t>
            </w:r>
            <w:r>
              <w:rPr>
                <w:rFonts w:asciiTheme="minorHAnsi" w:hAnsiTheme="minorHAnsi"/>
                <w:sz w:val="18"/>
                <w:szCs w:val="18"/>
              </w:rPr>
              <w:t xml:space="preserve"> under cat. 9. (VTS), sub 1 (VTS terms):</w:t>
            </w:r>
          </w:p>
          <w:p w:rsidR="004B31BD" w:rsidRPr="00F21CB8" w:rsidRDefault="004B31BD" w:rsidP="004B31BD">
            <w:pPr>
              <w:pStyle w:val="BodyText"/>
              <w:jc w:val="left"/>
              <w:rPr>
                <w:rFonts w:asciiTheme="minorHAnsi" w:hAnsiTheme="minorHAnsi"/>
                <w:sz w:val="18"/>
                <w:szCs w:val="18"/>
              </w:rPr>
            </w:pPr>
            <w:r w:rsidRPr="00EE5356">
              <w:rPr>
                <w:rFonts w:asciiTheme="minorHAnsi" w:hAnsiTheme="minorHAnsi"/>
                <w:i/>
                <w:sz w:val="18"/>
                <w:szCs w:val="18"/>
              </w:rPr>
              <w:t>“The path followed, or to be followed, between one position and another.”</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Default="004B31BD" w:rsidP="004B31BD">
            <w:pPr>
              <w:autoSpaceDE w:val="0"/>
              <w:autoSpaceDN w:val="0"/>
              <w:adjustRightInd w:val="0"/>
              <w:jc w:val="center"/>
              <w:rPr>
                <w:rFonts w:asciiTheme="minorHAnsi" w:hAnsiTheme="minorHAnsi" w:cs="Arial-BoldMT"/>
                <w:bCs/>
                <w:sz w:val="18"/>
                <w:szCs w:val="18"/>
              </w:rPr>
            </w:pPr>
            <w:r>
              <w:rPr>
                <w:rFonts w:asciiTheme="minorHAnsi" w:hAnsiTheme="minorHAnsi" w:cs="Arial-BoldMT"/>
                <w:bCs/>
                <w:sz w:val="18"/>
                <w:szCs w:val="18"/>
              </w:rPr>
              <w:lastRenderedPageBreak/>
              <w:t>19</w:t>
            </w:r>
          </w:p>
        </w:tc>
        <w:tc>
          <w:tcPr>
            <w:tcW w:w="774" w:type="pct"/>
          </w:tcPr>
          <w:p w:rsidR="004B31BD" w:rsidRPr="003E2967" w:rsidRDefault="004B31BD" w:rsidP="004B31BD">
            <w:pPr>
              <w:autoSpaceDE w:val="0"/>
              <w:autoSpaceDN w:val="0"/>
              <w:adjustRightInd w:val="0"/>
              <w:rPr>
                <w:rFonts w:asciiTheme="minorHAnsi" w:hAnsiTheme="minorHAnsi"/>
                <w:sz w:val="18"/>
                <w:szCs w:val="18"/>
              </w:rPr>
            </w:pPr>
            <w:r>
              <w:rPr>
                <w:rFonts w:asciiTheme="minorHAnsi" w:hAnsiTheme="minorHAnsi" w:cs="Arial-BoldMT"/>
                <w:bCs/>
                <w:sz w:val="18"/>
                <w:szCs w:val="18"/>
              </w:rPr>
              <w:t>Frequency Modulation Continuous Wave</w:t>
            </w:r>
          </w:p>
          <w:p w:rsidR="004B31BD" w:rsidRPr="003F5557" w:rsidRDefault="004B31BD" w:rsidP="004B31BD">
            <w:pPr>
              <w:pStyle w:val="BodyText"/>
              <w:jc w:val="left"/>
              <w:rPr>
                <w:rFonts w:asciiTheme="minorHAnsi" w:hAnsiTheme="minorHAnsi" w:cs="Arial-BoldMT"/>
                <w:bCs/>
                <w:sz w:val="18"/>
                <w:szCs w:val="18"/>
              </w:rPr>
            </w:pPr>
          </w:p>
        </w:tc>
        <w:tc>
          <w:tcPr>
            <w:tcW w:w="1868" w:type="pct"/>
          </w:tcPr>
          <w:p w:rsidR="004B31BD" w:rsidRDefault="004B31BD" w:rsidP="004B31BD">
            <w:pPr>
              <w:pStyle w:val="BodyText"/>
              <w:jc w:val="left"/>
              <w:rPr>
                <w:rFonts w:asciiTheme="minorHAnsi" w:hAnsiTheme="minorHAnsi" w:cs="ArialMT"/>
                <w:sz w:val="18"/>
                <w:szCs w:val="18"/>
              </w:rPr>
            </w:pPr>
            <w:r w:rsidRPr="003E2967">
              <w:rPr>
                <w:rFonts w:asciiTheme="minorHAnsi" w:hAnsiTheme="minorHAnsi" w:cs="ArialMT"/>
                <w:sz w:val="18"/>
                <w:szCs w:val="18"/>
              </w:rPr>
              <w:t>A type of radar where a continuous wave</w:t>
            </w:r>
            <w:r>
              <w:rPr>
                <w:rFonts w:asciiTheme="minorHAnsi" w:hAnsiTheme="minorHAnsi" w:cs="ArialMT"/>
                <w:sz w:val="18"/>
                <w:szCs w:val="18"/>
              </w:rPr>
              <w:t xml:space="preserve"> </w:t>
            </w:r>
            <w:r w:rsidRPr="003E2967">
              <w:rPr>
                <w:rFonts w:asciiTheme="minorHAnsi" w:hAnsiTheme="minorHAnsi" w:cs="ArialMT"/>
                <w:sz w:val="18"/>
                <w:szCs w:val="18"/>
              </w:rPr>
              <w:t>instead of pulse is transmitted. The range information is derived by frequency modulating the carrier</w:t>
            </w:r>
            <w:r>
              <w:rPr>
                <w:rFonts w:asciiTheme="minorHAnsi" w:hAnsiTheme="minorHAnsi" w:cs="ArialMT"/>
                <w:sz w:val="18"/>
                <w:szCs w:val="18"/>
              </w:rPr>
              <w:t xml:space="preserve"> </w:t>
            </w:r>
            <w:r w:rsidRPr="003E2967">
              <w:rPr>
                <w:rFonts w:asciiTheme="minorHAnsi" w:hAnsiTheme="minorHAnsi" w:cs="ArialMT"/>
                <w:sz w:val="18"/>
                <w:szCs w:val="18"/>
              </w:rPr>
              <w:t>with a saw tooth waveform and comparing the echo FM modulation envelope with the reference</w:t>
            </w:r>
            <w:r>
              <w:rPr>
                <w:rFonts w:asciiTheme="minorHAnsi" w:hAnsiTheme="minorHAnsi" w:cs="ArialMT"/>
                <w:sz w:val="18"/>
                <w:szCs w:val="18"/>
              </w:rPr>
              <w:t xml:space="preserve">. </w:t>
            </w:r>
          </w:p>
          <w:p w:rsidR="004B31BD" w:rsidRDefault="004B31BD" w:rsidP="004B31BD">
            <w:pPr>
              <w:autoSpaceDE w:val="0"/>
              <w:autoSpaceDN w:val="0"/>
              <w:adjustRightInd w:val="0"/>
              <w:spacing w:after="120"/>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may be this definition of </w:t>
            </w:r>
            <w:r w:rsidRPr="009D53A8">
              <w:rPr>
                <w:rFonts w:asciiTheme="minorHAnsi" w:hAnsiTheme="minorHAnsi"/>
                <w:i/>
                <w:sz w:val="18"/>
                <w:szCs w:val="18"/>
              </w:rPr>
              <w:t>“Frequency-modulated radar”</w:t>
            </w:r>
            <w:r>
              <w:rPr>
                <w:rFonts w:asciiTheme="minorHAnsi" w:hAnsiTheme="minorHAnsi"/>
                <w:sz w:val="18"/>
                <w:szCs w:val="18"/>
              </w:rPr>
              <w:t xml:space="preserve"> under cat. 4. (Radio Aids), sub 3 (Radar, Radar beacons and Radar Reflectors):</w:t>
            </w:r>
          </w:p>
          <w:p w:rsidR="004B31BD" w:rsidRPr="009D53A8" w:rsidRDefault="004B31BD" w:rsidP="004B31BD">
            <w:pPr>
              <w:pStyle w:val="NormalWeb"/>
              <w:spacing w:before="0" w:beforeAutospacing="0" w:after="120" w:afterAutospacing="0"/>
              <w:rPr>
                <w:rFonts w:asciiTheme="minorHAnsi" w:hAnsiTheme="minorHAnsi"/>
                <w:i/>
                <w:sz w:val="18"/>
                <w:szCs w:val="18"/>
              </w:rPr>
            </w:pPr>
            <w:r w:rsidRPr="009D53A8">
              <w:rPr>
                <w:rFonts w:asciiTheme="minorHAnsi" w:hAnsiTheme="minorHAnsi"/>
                <w:i/>
                <w:sz w:val="18"/>
                <w:szCs w:val="18"/>
              </w:rPr>
              <w:t xml:space="preserve">“Alternative term: F.M. radar. A form of radar in which the radiated wave is frequency modulated, and the frequency of an echo is compared with the frequency of the transmitted wave at the instant of reception, thus enabling range to be measured.” </w:t>
            </w:r>
          </w:p>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only </w:t>
            </w:r>
            <w:r w:rsidRPr="009D53A8">
              <w:rPr>
                <w:rFonts w:asciiTheme="minorHAnsi" w:hAnsiTheme="minorHAnsi"/>
                <w:i/>
                <w:sz w:val="18"/>
                <w:szCs w:val="18"/>
              </w:rPr>
              <w:t>“Frequency Modulation (FM)”</w:t>
            </w:r>
            <w:r>
              <w:rPr>
                <w:rFonts w:asciiTheme="minorHAnsi" w:hAnsiTheme="minorHAnsi"/>
                <w:sz w:val="18"/>
                <w:szCs w:val="18"/>
              </w:rPr>
              <w:t xml:space="preserve"> under cat. 5. (RCM &amp; Reliability), sub 3 (Information Processing and Transmission):</w:t>
            </w:r>
          </w:p>
          <w:p w:rsidR="004B31BD" w:rsidRPr="009D53A8" w:rsidRDefault="004B31BD" w:rsidP="004B31BD">
            <w:pPr>
              <w:pStyle w:val="BodyText"/>
              <w:jc w:val="left"/>
              <w:rPr>
                <w:rFonts w:asciiTheme="minorHAnsi" w:hAnsiTheme="minorHAnsi"/>
                <w:i/>
                <w:sz w:val="18"/>
                <w:szCs w:val="18"/>
              </w:rPr>
            </w:pPr>
            <w:r w:rsidRPr="009D53A8">
              <w:rPr>
                <w:rFonts w:asciiTheme="minorHAnsi" w:hAnsiTheme="minorHAnsi"/>
                <w:i/>
                <w:sz w:val="18"/>
                <w:szCs w:val="18"/>
              </w:rPr>
              <w:t>“Angle modulation of a sine-wave carrier in which the instantaneous frequency of the modulated wave differs from the carrier frequency by an amount proportional to the instantaneous value of the modulating wave.”</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C7372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20</w:t>
            </w:r>
          </w:p>
        </w:tc>
        <w:tc>
          <w:tcPr>
            <w:tcW w:w="774" w:type="pct"/>
          </w:tcPr>
          <w:p w:rsidR="004B31BD" w:rsidRPr="00C73729" w:rsidRDefault="004B31BD" w:rsidP="004B31BD">
            <w:pPr>
              <w:pStyle w:val="BodyText"/>
              <w:jc w:val="left"/>
              <w:rPr>
                <w:rFonts w:asciiTheme="minorHAnsi" w:hAnsiTheme="minorHAnsi" w:cs="Arial-BoldMT"/>
                <w:bCs/>
                <w:sz w:val="18"/>
                <w:szCs w:val="18"/>
              </w:rPr>
            </w:pPr>
            <w:r w:rsidRPr="00C73729">
              <w:rPr>
                <w:rFonts w:asciiTheme="minorHAnsi" w:hAnsiTheme="minorHAnsi" w:cs="Arial-BoldMT"/>
                <w:bCs/>
                <w:sz w:val="18"/>
                <w:szCs w:val="18"/>
              </w:rPr>
              <w:t>Ghost Targets (Ghost Echoes)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U</w:t>
            </w:r>
            <w:r w:rsidRPr="00C73729">
              <w:rPr>
                <w:rFonts w:asciiTheme="minorHAnsi" w:hAnsiTheme="minorHAnsi" w:cs="ArialMT"/>
                <w:sz w:val="18"/>
                <w:szCs w:val="18"/>
              </w:rPr>
              <w:t>ndesirable radar echoes resulting from a number of sources.</w:t>
            </w:r>
            <w:r>
              <w:rPr>
                <w:rFonts w:asciiTheme="minorHAnsi" w:hAnsiTheme="minorHAnsi" w:cs="ArialMT"/>
                <w:sz w:val="18"/>
                <w:szCs w:val="18"/>
              </w:rPr>
              <w:t xml:space="preserve"> </w:t>
            </w:r>
            <w:r w:rsidRPr="00C73729">
              <w:rPr>
                <w:rFonts w:asciiTheme="minorHAnsi" w:hAnsiTheme="minorHAnsi" w:cs="ArialMT"/>
                <w:sz w:val="18"/>
                <w:szCs w:val="18"/>
              </w:rPr>
              <w:t xml:space="preserve">For example multipath related wave reflections caused by large structures or surface </w:t>
            </w:r>
            <w:r>
              <w:rPr>
                <w:rFonts w:asciiTheme="minorHAnsi" w:hAnsiTheme="minorHAnsi" w:cs="ArialMT"/>
                <w:sz w:val="18"/>
                <w:szCs w:val="18"/>
              </w:rPr>
              <w:t>r</w:t>
            </w:r>
            <w:r w:rsidRPr="00C73729">
              <w:rPr>
                <w:rFonts w:asciiTheme="minorHAnsi" w:hAnsiTheme="minorHAnsi" w:cs="ArialMT"/>
                <w:sz w:val="18"/>
                <w:szCs w:val="18"/>
              </w:rPr>
              <w:t>eflections,</w:t>
            </w:r>
            <w:r>
              <w:rPr>
                <w:rFonts w:asciiTheme="minorHAnsi" w:hAnsiTheme="minorHAnsi" w:cs="ArialMT"/>
                <w:sz w:val="18"/>
                <w:szCs w:val="18"/>
              </w:rPr>
              <w:t xml:space="preserve"> </w:t>
            </w:r>
            <w:r w:rsidRPr="00C73729">
              <w:rPr>
                <w:rFonts w:asciiTheme="minorHAnsi" w:hAnsiTheme="minorHAnsi" w:cs="ArialMT"/>
                <w:sz w:val="18"/>
                <w:szCs w:val="18"/>
              </w:rPr>
              <w:t>time side</w:t>
            </w:r>
            <w:r>
              <w:rPr>
                <w:rFonts w:asciiTheme="minorHAnsi" w:hAnsiTheme="minorHAnsi" w:cs="ArialMT"/>
                <w:sz w:val="18"/>
                <w:szCs w:val="18"/>
              </w:rPr>
              <w:t xml:space="preserve"> </w:t>
            </w:r>
            <w:r w:rsidRPr="00C73729">
              <w:rPr>
                <w:rFonts w:asciiTheme="minorHAnsi" w:hAnsiTheme="minorHAnsi" w:cs="ArialMT"/>
                <w:sz w:val="18"/>
                <w:szCs w:val="18"/>
              </w:rPr>
              <w:t>lobes, antenna azimuth side</w:t>
            </w:r>
            <w:r>
              <w:rPr>
                <w:rFonts w:asciiTheme="minorHAnsi" w:hAnsiTheme="minorHAnsi" w:cs="ArialMT"/>
                <w:sz w:val="18"/>
                <w:szCs w:val="18"/>
              </w:rPr>
              <w:t xml:space="preserve"> </w:t>
            </w:r>
            <w:r w:rsidRPr="00C73729">
              <w:rPr>
                <w:rFonts w:asciiTheme="minorHAnsi" w:hAnsiTheme="minorHAnsi" w:cs="ArialMT"/>
                <w:sz w:val="18"/>
                <w:szCs w:val="18"/>
              </w:rPr>
              <w:t>lobes, and Doppler side</w:t>
            </w:r>
            <w:r>
              <w:rPr>
                <w:rFonts w:asciiTheme="minorHAnsi" w:hAnsiTheme="minorHAnsi" w:cs="ArialMT"/>
                <w:sz w:val="18"/>
                <w:szCs w:val="18"/>
              </w:rPr>
              <w:t xml:space="preserve"> </w:t>
            </w:r>
            <w:r w:rsidRPr="00C73729">
              <w:rPr>
                <w:rFonts w:asciiTheme="minorHAnsi" w:hAnsiTheme="minorHAnsi" w:cs="ArialMT"/>
                <w:sz w:val="18"/>
                <w:szCs w:val="18"/>
              </w:rPr>
              <w:t>lobes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7D3EF9" w:rsidTr="004B31BD">
        <w:trPr>
          <w:cantSplit/>
        </w:trPr>
        <w:tc>
          <w:tcPr>
            <w:tcW w:w="183" w:type="pct"/>
          </w:tcPr>
          <w:p w:rsidR="004B31BD" w:rsidRPr="00D66E2E"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21</w:t>
            </w:r>
          </w:p>
        </w:tc>
        <w:tc>
          <w:tcPr>
            <w:tcW w:w="774" w:type="pct"/>
          </w:tcPr>
          <w:p w:rsidR="004B31BD" w:rsidRPr="00D66E2E" w:rsidRDefault="004B31BD" w:rsidP="004B31BD">
            <w:pPr>
              <w:pStyle w:val="BodyText"/>
              <w:jc w:val="left"/>
              <w:rPr>
                <w:rFonts w:asciiTheme="minorHAnsi" w:hAnsiTheme="minorHAnsi" w:cs="Arial-BoldMT"/>
                <w:bCs/>
                <w:sz w:val="18"/>
                <w:szCs w:val="18"/>
              </w:rPr>
            </w:pPr>
            <w:r w:rsidRPr="00D66E2E">
              <w:rPr>
                <w:rFonts w:asciiTheme="minorHAnsi" w:hAnsiTheme="minorHAnsi" w:cs="Arial-BoldMT"/>
                <w:bCs/>
                <w:sz w:val="18"/>
                <w:szCs w:val="18"/>
              </w:rPr>
              <w:t>Identification</w:t>
            </w:r>
            <w:r>
              <w:rPr>
                <w:rFonts w:asciiTheme="minorHAnsi" w:hAnsiTheme="minorHAnsi" w:cs="Arial-BoldMT"/>
                <w:bCs/>
                <w:sz w:val="18"/>
                <w:szCs w:val="18"/>
              </w:rPr>
              <w:t xml:space="preserve"> (in the context of an imaging system)</w:t>
            </w:r>
          </w:p>
        </w:tc>
        <w:tc>
          <w:tcPr>
            <w:tcW w:w="1868" w:type="pct"/>
          </w:tcPr>
          <w:p w:rsidR="004B31BD" w:rsidRDefault="004B31BD" w:rsidP="004B31BD">
            <w:pPr>
              <w:pStyle w:val="BodyText"/>
              <w:jc w:val="left"/>
              <w:rPr>
                <w:rFonts w:asciiTheme="minorHAnsi" w:hAnsiTheme="minorHAnsi" w:cs="ArialMT"/>
                <w:sz w:val="18"/>
                <w:szCs w:val="18"/>
              </w:rPr>
            </w:pPr>
            <w:r w:rsidRPr="00D66E2E">
              <w:rPr>
                <w:rFonts w:asciiTheme="minorHAnsi" w:hAnsiTheme="minorHAnsi" w:cs="ArialMT"/>
                <w:sz w:val="18"/>
                <w:szCs w:val="18"/>
              </w:rPr>
              <w:t>The VTSO can positively identify the object (e.g. ship name or MMSI)</w:t>
            </w:r>
            <w:r>
              <w:rPr>
                <w:rFonts w:asciiTheme="minorHAnsi" w:hAnsiTheme="minorHAnsi" w:cs="ArialMT"/>
                <w:sz w:val="18"/>
                <w:szCs w:val="18"/>
              </w:rPr>
              <w:t xml:space="preserve">. </w:t>
            </w:r>
          </w:p>
          <w:p w:rsidR="004B31BD" w:rsidRPr="00D66E2E"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not in this context e.g. under cat. 4. </w:t>
            </w:r>
            <w:r w:rsidRPr="004B31BD">
              <w:rPr>
                <w:rFonts w:asciiTheme="minorHAnsi" w:hAnsiTheme="minorHAnsi"/>
                <w:sz w:val="18"/>
                <w:szCs w:val="18"/>
              </w:rPr>
              <w:t xml:space="preserve">(Radio Aids), sub 2. </w:t>
            </w:r>
            <w:r w:rsidRPr="007D3EF9">
              <w:rPr>
                <w:rFonts w:asciiTheme="minorHAnsi" w:hAnsiTheme="minorHAnsi"/>
                <w:sz w:val="18"/>
                <w:szCs w:val="18"/>
              </w:rPr>
              <w:t xml:space="preserve">(Radio Beacons and Direction Finding Equipment): </w:t>
            </w:r>
            <w:r w:rsidRPr="007D3EF9">
              <w:rPr>
                <w:rFonts w:asciiTheme="minorHAnsi" w:hAnsiTheme="minorHAnsi"/>
                <w:i/>
                <w:sz w:val="18"/>
                <w:szCs w:val="18"/>
              </w:rPr>
              <w:t>“Identification signal”</w:t>
            </w:r>
          </w:p>
          <w:p w:rsidR="004B31BD" w:rsidRPr="007D3EF9" w:rsidRDefault="004B31BD" w:rsidP="004B31BD">
            <w:pPr>
              <w:pStyle w:val="BodyText"/>
              <w:jc w:val="left"/>
              <w:rPr>
                <w:rFonts w:asciiTheme="minorHAnsi" w:hAnsiTheme="minorHAnsi"/>
                <w:i/>
                <w:sz w:val="18"/>
                <w:szCs w:val="18"/>
              </w:rPr>
            </w:pPr>
            <w:r>
              <w:rPr>
                <w:rFonts w:asciiTheme="minorHAnsi" w:hAnsiTheme="minorHAnsi"/>
                <w:i/>
                <w:sz w:val="18"/>
                <w:szCs w:val="18"/>
              </w:rPr>
              <w:t>“</w:t>
            </w:r>
            <w:r w:rsidRPr="007D3EF9">
              <w:rPr>
                <w:rFonts w:asciiTheme="minorHAnsi" w:hAnsiTheme="minorHAnsi"/>
                <w:i/>
                <w:sz w:val="18"/>
                <w:szCs w:val="18"/>
              </w:rPr>
              <w:t>A letter or group of letters in Morse code or some other combination of dots or dashes or both introduced into the transmission to identify the beacon. In some cases two tones are employed.</w:t>
            </w:r>
            <w:r>
              <w:rPr>
                <w:rFonts w:asciiTheme="minorHAnsi" w:hAnsiTheme="minorHAnsi"/>
                <w:i/>
                <w:sz w:val="18"/>
                <w:szCs w:val="18"/>
              </w:rPr>
              <w:t>”</w:t>
            </w:r>
          </w:p>
        </w:tc>
        <w:tc>
          <w:tcPr>
            <w:tcW w:w="854" w:type="pct"/>
          </w:tcPr>
          <w:p w:rsidR="004B31BD" w:rsidRPr="007D3EF9"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C7372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22</w:t>
            </w:r>
          </w:p>
        </w:tc>
        <w:tc>
          <w:tcPr>
            <w:tcW w:w="774" w:type="pct"/>
          </w:tcPr>
          <w:p w:rsidR="004B31BD" w:rsidRPr="00C73729" w:rsidRDefault="004B31BD" w:rsidP="004B31BD">
            <w:pPr>
              <w:pStyle w:val="BodyText"/>
              <w:jc w:val="left"/>
              <w:rPr>
                <w:rFonts w:asciiTheme="minorHAnsi" w:hAnsiTheme="minorHAnsi" w:cs="Arial-BoldMT"/>
                <w:bCs/>
                <w:sz w:val="18"/>
                <w:szCs w:val="18"/>
              </w:rPr>
            </w:pPr>
            <w:r w:rsidRPr="00C73729">
              <w:rPr>
                <w:rFonts w:asciiTheme="minorHAnsi" w:hAnsiTheme="minorHAnsi" w:cs="Arial-BoldMT"/>
                <w:bCs/>
                <w:sz w:val="18"/>
                <w:szCs w:val="18"/>
              </w:rPr>
              <w:t>Interference Rejection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C73729">
              <w:rPr>
                <w:rFonts w:asciiTheme="minorHAnsi" w:hAnsiTheme="minorHAnsi" w:cs="ArialMT"/>
                <w:sz w:val="18"/>
                <w:szCs w:val="18"/>
              </w:rPr>
              <w:t>his function is included to seek to reduce or eliminate interference received</w:t>
            </w:r>
            <w:r>
              <w:rPr>
                <w:rFonts w:asciiTheme="minorHAnsi" w:hAnsiTheme="minorHAnsi" w:cs="ArialMT"/>
                <w:sz w:val="18"/>
                <w:szCs w:val="18"/>
              </w:rPr>
              <w:t xml:space="preserve"> </w:t>
            </w:r>
            <w:r w:rsidRPr="00C73729">
              <w:rPr>
                <w:rFonts w:asciiTheme="minorHAnsi" w:hAnsiTheme="minorHAnsi" w:cs="ArialMT"/>
                <w:sz w:val="18"/>
                <w:szCs w:val="18"/>
              </w:rPr>
              <w:t>from transmitters utilising the same or nearby frequencies. One common technique is to compare</w:t>
            </w:r>
            <w:r>
              <w:rPr>
                <w:rFonts w:asciiTheme="minorHAnsi" w:hAnsiTheme="minorHAnsi" w:cs="ArialMT"/>
                <w:sz w:val="18"/>
                <w:szCs w:val="18"/>
              </w:rPr>
              <w:t xml:space="preserve"> </w:t>
            </w:r>
            <w:r w:rsidRPr="00C73729">
              <w:rPr>
                <w:rFonts w:asciiTheme="minorHAnsi" w:hAnsiTheme="minorHAnsi" w:cs="ArialMT"/>
                <w:sz w:val="18"/>
                <w:szCs w:val="18"/>
              </w:rPr>
              <w:t>adjacent range cells in the present "live" video signal with the video signal from the previous sweep.</w:t>
            </w:r>
            <w:r>
              <w:rPr>
                <w:rFonts w:asciiTheme="minorHAnsi" w:hAnsiTheme="minorHAnsi" w:cs="ArialMT"/>
                <w:sz w:val="18"/>
                <w:szCs w:val="18"/>
              </w:rPr>
              <w:t xml:space="preserve"> </w:t>
            </w:r>
            <w:r w:rsidRPr="00C73729">
              <w:rPr>
                <w:rFonts w:asciiTheme="minorHAnsi" w:hAnsiTheme="minorHAnsi" w:cs="ArialMT"/>
                <w:sz w:val="18"/>
                <w:szCs w:val="18"/>
              </w:rPr>
              <w:t>The output video signal to the display device is inhibited should the comparison indicate the presence</w:t>
            </w:r>
            <w:r>
              <w:rPr>
                <w:rFonts w:asciiTheme="minorHAnsi" w:hAnsiTheme="minorHAnsi" w:cs="ArialMT"/>
                <w:sz w:val="18"/>
                <w:szCs w:val="18"/>
              </w:rPr>
              <w:t xml:space="preserve"> </w:t>
            </w:r>
            <w:r w:rsidRPr="00C73729">
              <w:rPr>
                <w:rFonts w:asciiTheme="minorHAnsi" w:hAnsiTheme="minorHAnsi" w:cs="ArialMT"/>
                <w:sz w:val="18"/>
                <w:szCs w:val="18"/>
              </w:rPr>
              <w:t>of interference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F07E6"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23</w:t>
            </w:r>
          </w:p>
        </w:tc>
        <w:tc>
          <w:tcPr>
            <w:tcW w:w="774" w:type="pct"/>
          </w:tcPr>
          <w:p w:rsidR="004B31BD" w:rsidRPr="003F07E6" w:rsidRDefault="004B31BD" w:rsidP="004B31BD">
            <w:pPr>
              <w:pStyle w:val="BodyText"/>
              <w:jc w:val="left"/>
              <w:rPr>
                <w:rFonts w:asciiTheme="minorHAnsi" w:hAnsiTheme="minorHAnsi" w:cs="Arial-BoldMT"/>
                <w:bCs/>
                <w:sz w:val="18"/>
                <w:szCs w:val="18"/>
              </w:rPr>
            </w:pPr>
            <w:r w:rsidRPr="003F07E6">
              <w:rPr>
                <w:rFonts w:asciiTheme="minorHAnsi" w:hAnsiTheme="minorHAnsi" w:cs="Arial-BoldMT"/>
                <w:bCs/>
                <w:sz w:val="18"/>
                <w:szCs w:val="18"/>
              </w:rPr>
              <w:t>Latency</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3F07E6">
              <w:rPr>
                <w:rFonts w:asciiTheme="minorHAnsi" w:hAnsiTheme="minorHAnsi" w:cs="ArialMT"/>
                <w:sz w:val="18"/>
                <w:szCs w:val="18"/>
              </w:rPr>
              <w:t xml:space="preserve"> measure of time delay experienced in a system. Used here to indicate the time</w:t>
            </w:r>
            <w:r>
              <w:rPr>
                <w:rFonts w:asciiTheme="minorHAnsi" w:hAnsiTheme="minorHAnsi" w:cs="ArialMT"/>
                <w:sz w:val="18"/>
                <w:szCs w:val="18"/>
              </w:rPr>
              <w:t xml:space="preserve"> </w:t>
            </w:r>
            <w:r w:rsidRPr="003F07E6">
              <w:rPr>
                <w:rFonts w:asciiTheme="minorHAnsi" w:hAnsiTheme="minorHAnsi" w:cs="ArialMT"/>
                <w:sz w:val="18"/>
                <w:szCs w:val="18"/>
              </w:rPr>
              <w:t>from a sensor first gathering data relating to a target, to the time the corresponding data is</w:t>
            </w:r>
            <w:r>
              <w:rPr>
                <w:rFonts w:asciiTheme="minorHAnsi" w:hAnsiTheme="minorHAnsi" w:cs="ArialMT"/>
                <w:sz w:val="18"/>
                <w:szCs w:val="18"/>
              </w:rPr>
              <w:t xml:space="preserve"> </w:t>
            </w:r>
            <w:r w:rsidRPr="003F07E6">
              <w:rPr>
                <w:rFonts w:asciiTheme="minorHAnsi" w:hAnsiTheme="minorHAnsi" w:cs="ArialMT"/>
                <w:sz w:val="18"/>
                <w:szCs w:val="18"/>
              </w:rPr>
              <w:t>presented to the user (e.g. VTSO display or decision support process).</w:t>
            </w:r>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under cat. 10. (General Terms), sub 1 (General e-Navigation terms):</w:t>
            </w:r>
          </w:p>
          <w:p w:rsidR="004B31BD" w:rsidRPr="007D3EF9" w:rsidRDefault="004B31BD" w:rsidP="004B31BD">
            <w:pPr>
              <w:pStyle w:val="BodyText"/>
              <w:jc w:val="left"/>
              <w:rPr>
                <w:rFonts w:asciiTheme="minorHAnsi" w:hAnsiTheme="minorHAnsi"/>
                <w:i/>
                <w:sz w:val="18"/>
                <w:szCs w:val="18"/>
              </w:rPr>
            </w:pPr>
            <w:r w:rsidRPr="007D3EF9">
              <w:rPr>
                <w:rFonts w:asciiTheme="minorHAnsi" w:hAnsiTheme="minorHAnsi"/>
                <w:i/>
                <w:sz w:val="18"/>
                <w:szCs w:val="18"/>
              </w:rPr>
              <w:t>“The time lag between the navigation observations and the presented navigation solution.”</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24</w:t>
            </w:r>
          </w:p>
        </w:tc>
        <w:tc>
          <w:tcPr>
            <w:tcW w:w="774" w:type="pct"/>
          </w:tcPr>
          <w:p w:rsidR="004B31BD" w:rsidRPr="00C73729" w:rsidRDefault="004B31BD" w:rsidP="004B31BD">
            <w:pPr>
              <w:pStyle w:val="BodyText"/>
              <w:jc w:val="left"/>
              <w:rPr>
                <w:rFonts w:asciiTheme="minorHAnsi" w:hAnsiTheme="minorHAnsi" w:cs="Arial-BoldMT"/>
                <w:bCs/>
                <w:sz w:val="18"/>
                <w:szCs w:val="18"/>
              </w:rPr>
            </w:pPr>
            <w:r>
              <w:rPr>
                <w:rFonts w:asciiTheme="minorHAnsi" w:hAnsiTheme="minorHAnsi" w:cs="Arial-BoldMT"/>
                <w:bCs/>
                <w:sz w:val="18"/>
                <w:szCs w:val="18"/>
              </w:rPr>
              <w:t>Map</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 xml:space="preserve">A representation on a flat surface of the whole or part of an area on earth. </w:t>
            </w:r>
          </w:p>
          <w:p w:rsidR="004B31BD"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C7372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25</w:t>
            </w:r>
          </w:p>
        </w:tc>
        <w:tc>
          <w:tcPr>
            <w:tcW w:w="774" w:type="pct"/>
          </w:tcPr>
          <w:p w:rsidR="004B31BD" w:rsidRPr="00C73729" w:rsidRDefault="004B31BD" w:rsidP="004B31BD">
            <w:pPr>
              <w:pStyle w:val="BodyText"/>
              <w:jc w:val="left"/>
              <w:rPr>
                <w:rFonts w:asciiTheme="minorHAnsi" w:hAnsiTheme="minorHAnsi" w:cs="Arial-BoldMT"/>
                <w:bCs/>
                <w:sz w:val="18"/>
                <w:szCs w:val="18"/>
              </w:rPr>
            </w:pPr>
            <w:r w:rsidRPr="00C73729">
              <w:rPr>
                <w:rFonts w:asciiTheme="minorHAnsi" w:hAnsiTheme="minorHAnsi" w:cs="Arial-BoldMT"/>
                <w:bCs/>
                <w:sz w:val="18"/>
                <w:szCs w:val="18"/>
              </w:rPr>
              <w:t>Normal Weather and Propagation Conditions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C73729">
              <w:rPr>
                <w:rFonts w:asciiTheme="minorHAnsi" w:hAnsiTheme="minorHAnsi" w:cs="ArialMT"/>
                <w:sz w:val="18"/>
                <w:szCs w:val="18"/>
              </w:rPr>
              <w:t>re the conditions not exceeded 99% to 99.9 %</w:t>
            </w:r>
            <w:r>
              <w:rPr>
                <w:rFonts w:asciiTheme="minorHAnsi" w:hAnsiTheme="minorHAnsi" w:cs="ArialMT"/>
                <w:sz w:val="18"/>
                <w:szCs w:val="18"/>
              </w:rPr>
              <w:t xml:space="preserve"> </w:t>
            </w:r>
            <w:r w:rsidRPr="00C73729">
              <w:rPr>
                <w:rFonts w:asciiTheme="minorHAnsi" w:hAnsiTheme="minorHAnsi" w:cs="ArialMT"/>
                <w:sz w:val="18"/>
                <w:szCs w:val="18"/>
              </w:rPr>
              <w:t>of the time as defined by the individual VTS Authority. The rest of the time is considered having</w:t>
            </w:r>
            <w:r>
              <w:rPr>
                <w:rFonts w:asciiTheme="minorHAnsi" w:hAnsiTheme="minorHAnsi" w:cs="ArialMT"/>
                <w:sz w:val="18"/>
                <w:szCs w:val="18"/>
              </w:rPr>
              <w:t xml:space="preserve"> </w:t>
            </w:r>
            <w:r w:rsidRPr="00C73729">
              <w:rPr>
                <w:rFonts w:asciiTheme="minorHAnsi" w:hAnsiTheme="minorHAnsi" w:cs="ArialMT"/>
                <w:sz w:val="18"/>
                <w:szCs w:val="18"/>
              </w:rPr>
              <w:t>adverse weather and propagation conditions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shd w:val="clear" w:color="auto" w:fill="E5DFEC" w:themeFill="accent4" w:themeFillTint="33"/>
          </w:tcPr>
          <w:p w:rsidR="004B31BD" w:rsidRPr="00DC78A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26</w:t>
            </w:r>
          </w:p>
        </w:tc>
        <w:tc>
          <w:tcPr>
            <w:tcW w:w="774" w:type="pct"/>
            <w:shd w:val="clear" w:color="auto" w:fill="E5DFEC" w:themeFill="accent4" w:themeFillTint="33"/>
          </w:tcPr>
          <w:p w:rsidR="004B31BD" w:rsidRDefault="004B31BD" w:rsidP="004B31BD">
            <w:pPr>
              <w:pStyle w:val="BodyText"/>
              <w:spacing w:after="0"/>
              <w:jc w:val="left"/>
              <w:rPr>
                <w:rFonts w:asciiTheme="minorHAnsi" w:hAnsiTheme="minorHAnsi" w:cs="Arial-BoldMT"/>
                <w:b/>
                <w:bCs/>
                <w:sz w:val="18"/>
                <w:szCs w:val="18"/>
              </w:rPr>
            </w:pPr>
            <w:r w:rsidRPr="00DC78A9">
              <w:rPr>
                <w:rFonts w:asciiTheme="minorHAnsi" w:hAnsiTheme="minorHAnsi" w:cs="Arial-BoldMT"/>
                <w:bCs/>
                <w:sz w:val="18"/>
                <w:szCs w:val="18"/>
              </w:rPr>
              <w:t>P</w:t>
            </w:r>
            <w:r w:rsidRPr="00DC78A9">
              <w:rPr>
                <w:rFonts w:asciiTheme="minorHAnsi" w:hAnsiTheme="minorHAnsi" w:cs="Arial-BoldMT"/>
                <w:bCs/>
                <w:sz w:val="18"/>
                <w:szCs w:val="18"/>
                <w:vertAlign w:val="subscript"/>
              </w:rPr>
              <w:t>D</w:t>
            </w:r>
            <w:r>
              <w:rPr>
                <w:rFonts w:asciiTheme="minorHAnsi" w:hAnsiTheme="minorHAnsi" w:cs="Arial-BoldMT"/>
                <w:bCs/>
                <w:sz w:val="18"/>
                <w:szCs w:val="18"/>
                <w:vertAlign w:val="subscript"/>
              </w:rPr>
              <w:t xml:space="preserve"> </w:t>
            </w:r>
            <w:r w:rsidRPr="00F90881">
              <w:rPr>
                <w:rFonts w:asciiTheme="minorHAnsi" w:hAnsiTheme="minorHAnsi" w:cs="Arial-BoldMT"/>
                <w:b/>
                <w:bCs/>
                <w:sz w:val="18"/>
                <w:szCs w:val="18"/>
              </w:rPr>
              <w:t>(page 85</w:t>
            </w:r>
            <w:r>
              <w:rPr>
                <w:rFonts w:asciiTheme="minorHAnsi" w:hAnsiTheme="minorHAnsi" w:cs="Arial-BoldMT"/>
                <w:b/>
                <w:bCs/>
                <w:sz w:val="18"/>
                <w:szCs w:val="18"/>
              </w:rPr>
              <w:t xml:space="preserve"> doc 1111)</w:t>
            </w:r>
          </w:p>
          <w:p w:rsidR="004B31BD" w:rsidRPr="00F90881" w:rsidRDefault="004B31BD" w:rsidP="004B31BD">
            <w:pPr>
              <w:pStyle w:val="BodyText"/>
              <w:spacing w:after="0"/>
              <w:jc w:val="left"/>
              <w:rPr>
                <w:rFonts w:asciiTheme="minorHAnsi" w:hAnsiTheme="minorHAnsi" w:cs="Arial-BoldMT"/>
                <w:bCs/>
                <w:sz w:val="18"/>
                <w:szCs w:val="18"/>
              </w:rPr>
            </w:pPr>
            <w:r>
              <w:rPr>
                <w:rFonts w:asciiTheme="minorHAnsi" w:hAnsiTheme="minorHAnsi" w:cs="Arial-BoldMT"/>
                <w:bCs/>
                <w:sz w:val="18"/>
                <w:szCs w:val="18"/>
              </w:rPr>
              <w:t>the same as “Radar P</w:t>
            </w:r>
            <w:r>
              <w:rPr>
                <w:rFonts w:asciiTheme="minorHAnsi" w:hAnsiTheme="minorHAnsi" w:cs="Arial-BoldMT"/>
                <w:bCs/>
                <w:sz w:val="18"/>
                <w:szCs w:val="18"/>
                <w:vertAlign w:val="subscript"/>
              </w:rPr>
              <w:t>D</w:t>
            </w:r>
            <w:r>
              <w:rPr>
                <w:rFonts w:asciiTheme="minorHAnsi" w:hAnsiTheme="minorHAnsi" w:cs="Arial-BoldMT"/>
                <w:bCs/>
                <w:sz w:val="18"/>
                <w:szCs w:val="18"/>
              </w:rPr>
              <w:t>” on page 31</w:t>
            </w:r>
          </w:p>
        </w:tc>
        <w:tc>
          <w:tcPr>
            <w:tcW w:w="1868" w:type="pct"/>
            <w:shd w:val="clear" w:color="auto" w:fill="E5DFEC" w:themeFill="accent4" w:themeFillTint="33"/>
          </w:tcPr>
          <w:p w:rsidR="004B31BD" w:rsidRDefault="004B31BD" w:rsidP="004B31BD">
            <w:pPr>
              <w:autoSpaceDE w:val="0"/>
              <w:autoSpaceDN w:val="0"/>
              <w:adjustRightInd w:val="0"/>
              <w:rPr>
                <w:rFonts w:asciiTheme="minorHAnsi" w:hAnsiTheme="minorHAnsi" w:cs="ArialMT"/>
                <w:sz w:val="18"/>
                <w:szCs w:val="18"/>
              </w:rPr>
            </w:pPr>
            <w:r>
              <w:rPr>
                <w:rFonts w:asciiTheme="minorHAnsi" w:hAnsiTheme="minorHAnsi" w:cs="ArialMT"/>
                <w:sz w:val="18"/>
                <w:szCs w:val="18"/>
              </w:rPr>
              <w:t>I</w:t>
            </w:r>
            <w:r w:rsidRPr="00DC78A9">
              <w:rPr>
                <w:rFonts w:asciiTheme="minorHAnsi" w:hAnsiTheme="minorHAnsi" w:cs="ArialMT"/>
                <w:sz w:val="18"/>
                <w:szCs w:val="18"/>
              </w:rPr>
              <w:t>s the probability of target detection at the output of a sensor, subsequent to plot</w:t>
            </w:r>
            <w:r>
              <w:rPr>
                <w:rFonts w:asciiTheme="minorHAnsi" w:hAnsiTheme="minorHAnsi" w:cs="ArialMT"/>
                <w:sz w:val="18"/>
                <w:szCs w:val="18"/>
              </w:rPr>
              <w:t xml:space="preserve"> </w:t>
            </w:r>
            <w:r w:rsidRPr="00DC78A9">
              <w:rPr>
                <w:rFonts w:asciiTheme="minorHAnsi" w:hAnsiTheme="minorHAnsi" w:cs="ArialMT"/>
                <w:sz w:val="18"/>
                <w:szCs w:val="18"/>
              </w:rPr>
              <w:t xml:space="preserve">extraction, but prior to tracking, and </w:t>
            </w:r>
            <w:proofErr w:type="gramStart"/>
            <w:r w:rsidRPr="00DC78A9">
              <w:rPr>
                <w:rFonts w:asciiTheme="minorHAnsi" w:hAnsiTheme="minorHAnsi" w:cs="ArialMT"/>
                <w:sz w:val="18"/>
                <w:szCs w:val="18"/>
              </w:rPr>
              <w:t>presentation.</w:t>
            </w:r>
            <w:proofErr w:type="gramEnd"/>
            <w:r w:rsidRPr="00DC78A9">
              <w:rPr>
                <w:rFonts w:asciiTheme="minorHAnsi" w:hAnsiTheme="minorHAnsi" w:cs="ArialMT"/>
                <w:sz w:val="18"/>
                <w:szCs w:val="18"/>
              </w:rPr>
              <w:t xml:space="preserve"> </w:t>
            </w:r>
          </w:p>
          <w:p w:rsidR="004B31BD" w:rsidRDefault="004B31BD" w:rsidP="004B31BD">
            <w:pPr>
              <w:pStyle w:val="BodyText"/>
              <w:jc w:val="left"/>
              <w:rPr>
                <w:rFonts w:asciiTheme="minorHAnsi" w:hAnsiTheme="minorHAnsi" w:cs="ArialMT"/>
                <w:sz w:val="18"/>
                <w:szCs w:val="18"/>
              </w:rPr>
            </w:pPr>
            <w:r w:rsidRPr="00DC78A9">
              <w:rPr>
                <w:rFonts w:asciiTheme="minorHAnsi" w:hAnsiTheme="minorHAnsi" w:cs="ArialMT"/>
                <w:b/>
                <w:sz w:val="18"/>
                <w:szCs w:val="18"/>
                <w:u w:val="single"/>
              </w:rPr>
              <w:t>Note:</w:t>
            </w:r>
            <w:r>
              <w:rPr>
                <w:rFonts w:asciiTheme="minorHAnsi" w:hAnsiTheme="minorHAnsi" w:cs="ArialMT"/>
                <w:sz w:val="18"/>
                <w:szCs w:val="18"/>
              </w:rPr>
              <w:t xml:space="preserve"> I</w:t>
            </w:r>
            <w:r w:rsidRPr="00DC78A9">
              <w:rPr>
                <w:rFonts w:asciiTheme="minorHAnsi" w:hAnsiTheme="minorHAnsi" w:cs="ArialMT"/>
                <w:sz w:val="18"/>
                <w:szCs w:val="18"/>
              </w:rPr>
              <w:t>n some systems the boundary of the</w:t>
            </w:r>
            <w:r>
              <w:rPr>
                <w:rFonts w:asciiTheme="minorHAnsi" w:hAnsiTheme="minorHAnsi" w:cs="ArialMT"/>
                <w:sz w:val="18"/>
                <w:szCs w:val="18"/>
              </w:rPr>
              <w:t xml:space="preserve"> </w:t>
            </w:r>
            <w:r w:rsidRPr="00DC78A9">
              <w:rPr>
                <w:rFonts w:asciiTheme="minorHAnsi" w:hAnsiTheme="minorHAnsi" w:cs="ArialMT"/>
                <w:sz w:val="18"/>
                <w:szCs w:val="18"/>
              </w:rPr>
              <w:t>sensor and its achieved P</w:t>
            </w:r>
            <w:r w:rsidRPr="00DC78A9">
              <w:rPr>
                <w:rFonts w:asciiTheme="minorHAnsi" w:hAnsiTheme="minorHAnsi" w:cs="ArialMT"/>
                <w:sz w:val="18"/>
                <w:szCs w:val="18"/>
                <w:vertAlign w:val="subscript"/>
              </w:rPr>
              <w:t>D</w:t>
            </w:r>
            <w:r w:rsidRPr="00DC78A9">
              <w:rPr>
                <w:rFonts w:asciiTheme="minorHAnsi" w:hAnsiTheme="minorHAnsi" w:cs="ArialMT"/>
                <w:sz w:val="18"/>
                <w:szCs w:val="18"/>
              </w:rPr>
              <w:t xml:space="preserve"> complicate this definition – clarification may be required to avoid</w:t>
            </w:r>
            <w:r>
              <w:rPr>
                <w:rFonts w:asciiTheme="minorHAnsi" w:hAnsiTheme="minorHAnsi" w:cs="ArialMT"/>
                <w:sz w:val="18"/>
                <w:szCs w:val="18"/>
              </w:rPr>
              <w:t xml:space="preserve"> </w:t>
            </w:r>
            <w:r w:rsidRPr="00DC78A9">
              <w:rPr>
                <w:rFonts w:asciiTheme="minorHAnsi" w:hAnsiTheme="minorHAnsi" w:cs="ArialMT"/>
                <w:sz w:val="18"/>
                <w:szCs w:val="18"/>
              </w:rPr>
              <w:t>misunderstanding arising from, for example, data compression or video processing.</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shd w:val="clear" w:color="auto" w:fill="E5DFEC" w:themeFill="accent4" w:themeFillTint="33"/>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 but see chapter Abbreviations in this document</w:t>
            </w:r>
          </w:p>
        </w:tc>
        <w:tc>
          <w:tcPr>
            <w:tcW w:w="854" w:type="pct"/>
            <w:shd w:val="clear" w:color="auto" w:fill="E5DFEC" w:themeFill="accent4" w:themeFillTint="33"/>
          </w:tcPr>
          <w:p w:rsidR="004B31BD" w:rsidRPr="00CE0FBC" w:rsidRDefault="004B31BD" w:rsidP="004B31BD">
            <w:pPr>
              <w:pStyle w:val="BodyText"/>
              <w:jc w:val="left"/>
              <w:rPr>
                <w:rFonts w:asciiTheme="minorHAnsi" w:hAnsiTheme="minorHAnsi"/>
                <w:sz w:val="18"/>
                <w:szCs w:val="18"/>
              </w:rPr>
            </w:pPr>
            <w:r>
              <w:rPr>
                <w:rFonts w:asciiTheme="minorHAnsi" w:hAnsiTheme="minorHAnsi"/>
                <w:sz w:val="18"/>
                <w:szCs w:val="18"/>
              </w:rPr>
              <w:t xml:space="preserve">don’t copy this definition, see </w:t>
            </w:r>
            <w:r w:rsidRPr="0015156A">
              <w:rPr>
                <w:rFonts w:asciiTheme="minorHAnsi" w:hAnsiTheme="minorHAnsi"/>
                <w:i/>
                <w:sz w:val="18"/>
                <w:szCs w:val="18"/>
              </w:rPr>
              <w:t>“Radar P</w:t>
            </w:r>
            <w:r w:rsidRPr="0015156A">
              <w:rPr>
                <w:rFonts w:asciiTheme="minorHAnsi" w:hAnsiTheme="minorHAnsi"/>
                <w:i/>
                <w:sz w:val="18"/>
                <w:szCs w:val="18"/>
                <w:vertAlign w:val="subscript"/>
              </w:rPr>
              <w:t>D</w:t>
            </w:r>
            <w:r w:rsidRPr="0015156A">
              <w:rPr>
                <w:rFonts w:asciiTheme="minorHAnsi" w:hAnsiTheme="minorHAnsi"/>
                <w:i/>
                <w:sz w:val="18"/>
                <w:szCs w:val="18"/>
              </w:rPr>
              <w:t>”</w:t>
            </w:r>
            <w:r>
              <w:rPr>
                <w:rFonts w:asciiTheme="minorHAnsi" w:hAnsiTheme="minorHAnsi"/>
                <w:sz w:val="18"/>
                <w:szCs w:val="18"/>
              </w:rPr>
              <w:t xml:space="preserve"> number 37</w:t>
            </w:r>
          </w:p>
        </w:tc>
      </w:tr>
      <w:tr w:rsidR="004B31BD" w:rsidRPr="00F21CB8" w:rsidTr="004B31BD">
        <w:tc>
          <w:tcPr>
            <w:tcW w:w="183" w:type="pct"/>
          </w:tcPr>
          <w:p w:rsidR="004B31BD" w:rsidRPr="00DC78A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27</w:t>
            </w:r>
          </w:p>
        </w:tc>
        <w:tc>
          <w:tcPr>
            <w:tcW w:w="774" w:type="pct"/>
          </w:tcPr>
          <w:p w:rsidR="004B31BD" w:rsidRPr="00DC78A9" w:rsidRDefault="004B31BD" w:rsidP="004B31BD">
            <w:pPr>
              <w:pStyle w:val="BodyText"/>
              <w:jc w:val="left"/>
              <w:rPr>
                <w:rFonts w:asciiTheme="minorHAnsi" w:hAnsiTheme="minorHAnsi" w:cs="Arial-BoldMT"/>
                <w:bCs/>
                <w:sz w:val="18"/>
                <w:szCs w:val="18"/>
              </w:rPr>
            </w:pPr>
            <w:r w:rsidRPr="00DC78A9">
              <w:rPr>
                <w:rFonts w:asciiTheme="minorHAnsi" w:hAnsiTheme="minorHAnsi" w:cs="Arial-BoldMT"/>
                <w:bCs/>
                <w:sz w:val="18"/>
                <w:szCs w:val="18"/>
              </w:rPr>
              <w:t>Plot</w:t>
            </w:r>
          </w:p>
        </w:tc>
        <w:tc>
          <w:tcPr>
            <w:tcW w:w="1868" w:type="pct"/>
          </w:tcPr>
          <w:p w:rsidR="004B31BD" w:rsidRDefault="004B31BD" w:rsidP="004B31BD">
            <w:pPr>
              <w:pStyle w:val="BodyText"/>
              <w:jc w:val="left"/>
              <w:rPr>
                <w:rFonts w:asciiTheme="minorHAnsi" w:hAnsiTheme="minorHAnsi" w:cs="ArialMT"/>
                <w:sz w:val="18"/>
                <w:szCs w:val="18"/>
              </w:rPr>
            </w:pPr>
            <w:r w:rsidRPr="00DC78A9">
              <w:rPr>
                <w:rFonts w:asciiTheme="minorHAnsi" w:hAnsiTheme="minorHAnsi" w:cs="ArialMT"/>
                <w:sz w:val="18"/>
                <w:szCs w:val="18"/>
              </w:rPr>
              <w:t>A generic term to describe the report resulting from a sensor observation.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bl>
    <w:p w:rsidR="004B31BD" w:rsidRDefault="004B31BD" w:rsidP="004B31BD">
      <w:r>
        <w:br w:type="page"/>
      </w:r>
    </w:p>
    <w:tbl>
      <w:tblPr>
        <w:tblStyle w:val="TableGrid"/>
        <w:tblW w:w="4965" w:type="pct"/>
        <w:tblInd w:w="108" w:type="dxa"/>
        <w:tblCellMar>
          <w:top w:w="113" w:type="dxa"/>
        </w:tblCellMar>
        <w:tblLook w:val="04A0" w:firstRow="1" w:lastRow="0" w:firstColumn="1" w:lastColumn="0" w:noHBand="0" w:noVBand="1"/>
      </w:tblPr>
      <w:tblGrid>
        <w:gridCol w:w="570"/>
        <w:gridCol w:w="2408"/>
        <w:gridCol w:w="5812"/>
        <w:gridCol w:w="4110"/>
        <w:gridCol w:w="2657"/>
      </w:tblGrid>
      <w:tr w:rsidR="004B31BD" w:rsidRPr="00F21CB8" w:rsidTr="004B31BD">
        <w:trPr>
          <w:cantSplit/>
        </w:trPr>
        <w:tc>
          <w:tcPr>
            <w:tcW w:w="183" w:type="pct"/>
            <w:shd w:val="clear" w:color="auto" w:fill="DAEEF3" w:themeFill="accent5" w:themeFillTint="33"/>
          </w:tcPr>
          <w:p w:rsidR="004B31BD" w:rsidRPr="00C7372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28</w:t>
            </w:r>
          </w:p>
        </w:tc>
        <w:tc>
          <w:tcPr>
            <w:tcW w:w="774" w:type="pct"/>
            <w:shd w:val="clear" w:color="auto" w:fill="DAEEF3" w:themeFill="accent5" w:themeFillTint="33"/>
          </w:tcPr>
          <w:p w:rsidR="004B31BD" w:rsidRPr="00C73729" w:rsidRDefault="004B31BD" w:rsidP="004B31BD">
            <w:pPr>
              <w:pStyle w:val="BodyText"/>
              <w:jc w:val="left"/>
              <w:rPr>
                <w:rFonts w:asciiTheme="minorHAnsi" w:hAnsiTheme="minorHAnsi" w:cs="Arial-BoldMT"/>
                <w:bCs/>
                <w:sz w:val="18"/>
                <w:szCs w:val="18"/>
              </w:rPr>
            </w:pPr>
            <w:r w:rsidRPr="00C73729">
              <w:rPr>
                <w:rFonts w:asciiTheme="minorHAnsi" w:hAnsiTheme="minorHAnsi" w:cs="Arial-BoldMT"/>
                <w:bCs/>
                <w:sz w:val="18"/>
                <w:szCs w:val="18"/>
              </w:rPr>
              <w:t>Plot Extraction</w:t>
            </w:r>
            <w:r>
              <w:rPr>
                <w:rFonts w:asciiTheme="minorHAnsi" w:hAnsiTheme="minorHAnsi" w:cs="Arial-BoldMT"/>
                <w:bCs/>
                <w:sz w:val="18"/>
                <w:szCs w:val="18"/>
              </w:rPr>
              <w:t xml:space="preserve"> </w:t>
            </w:r>
            <w:r w:rsidRPr="00DD7D67">
              <w:rPr>
                <w:rFonts w:asciiTheme="minorHAnsi" w:hAnsiTheme="minorHAnsi" w:cs="Arial-BoldMT"/>
                <w:b/>
                <w:bCs/>
                <w:sz w:val="18"/>
                <w:szCs w:val="18"/>
              </w:rPr>
              <w:t>(page 31)</w:t>
            </w:r>
          </w:p>
        </w:tc>
        <w:tc>
          <w:tcPr>
            <w:tcW w:w="1868" w:type="pct"/>
            <w:shd w:val="clear" w:color="auto" w:fill="DAEEF3" w:themeFill="accent5" w:themeFillTint="33"/>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C73729">
              <w:rPr>
                <w:rFonts w:asciiTheme="minorHAnsi" w:hAnsiTheme="minorHAnsi" w:cs="ArialMT"/>
                <w:sz w:val="18"/>
                <w:szCs w:val="18"/>
              </w:rPr>
              <w:t xml:space="preserve">he process of determining </w:t>
            </w:r>
            <w:r w:rsidRPr="00DD7D67">
              <w:rPr>
                <w:rFonts w:asciiTheme="minorHAnsi" w:hAnsiTheme="minorHAnsi" w:cs="ArialMT"/>
                <w:sz w:val="18"/>
                <w:szCs w:val="18"/>
                <w:highlight w:val="yellow"/>
              </w:rPr>
              <w:t>the likely target related radar returns from the radar video signal</w:t>
            </w:r>
            <w:r w:rsidRPr="00DD7D67">
              <w:rPr>
                <w:rFonts w:asciiTheme="minorHAnsi" w:hAnsiTheme="minorHAnsi" w:cs="ArialMT"/>
                <w:sz w:val="18"/>
                <w:szCs w:val="18"/>
              </w:rPr>
              <w:t>.</w:t>
            </w:r>
            <w:r w:rsidRPr="00C73729">
              <w:rPr>
                <w:rFonts w:asciiTheme="minorHAnsi" w:hAnsiTheme="minorHAnsi" w:cs="ArialMT"/>
                <w:sz w:val="18"/>
                <w:szCs w:val="18"/>
              </w:rPr>
              <w:t xml:space="preserve"> This typically consists of comparing the video level with a threshold which can be</w:t>
            </w:r>
            <w:r>
              <w:rPr>
                <w:rFonts w:asciiTheme="minorHAnsi" w:hAnsiTheme="minorHAnsi" w:cs="ArialMT"/>
                <w:sz w:val="18"/>
                <w:szCs w:val="18"/>
              </w:rPr>
              <w:t xml:space="preserve"> </w:t>
            </w:r>
            <w:r w:rsidRPr="00C73729">
              <w:rPr>
                <w:rFonts w:asciiTheme="minorHAnsi" w:hAnsiTheme="minorHAnsi" w:cs="ArialMT"/>
                <w:sz w:val="18"/>
                <w:szCs w:val="18"/>
              </w:rPr>
              <w:t>(dynamically) adapted to local background noise and clutter conditions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vMerge w:val="restart"/>
            <w:shd w:val="clear" w:color="auto" w:fill="DAEEF3" w:themeFill="accent5" w:themeFillTint="33"/>
          </w:tcPr>
          <w:p w:rsidR="004B31BD" w:rsidRPr="00B733AA" w:rsidRDefault="004B31BD" w:rsidP="004B31BD">
            <w:pPr>
              <w:autoSpaceDE w:val="0"/>
              <w:autoSpaceDN w:val="0"/>
              <w:adjustRightInd w:val="0"/>
              <w:rPr>
                <w:rFonts w:asciiTheme="minorHAnsi" w:hAnsiTheme="minorHAnsi" w:cs="ArialMT"/>
                <w:sz w:val="18"/>
                <w:szCs w:val="18"/>
              </w:rPr>
            </w:pPr>
            <w:r>
              <w:rPr>
                <w:rFonts w:asciiTheme="minorHAnsi" w:hAnsiTheme="minorHAnsi" w:cs="ArialMT"/>
                <w:sz w:val="18"/>
                <w:szCs w:val="18"/>
              </w:rPr>
              <w:t>no</w:t>
            </w:r>
          </w:p>
        </w:tc>
        <w:tc>
          <w:tcPr>
            <w:tcW w:w="854" w:type="pct"/>
            <w:vMerge w:val="restart"/>
            <w:shd w:val="clear" w:color="auto" w:fill="DAEEF3" w:themeFill="accent5" w:themeFillTint="33"/>
          </w:tcPr>
          <w:p w:rsidR="004B31BD" w:rsidRDefault="004B31BD" w:rsidP="004B31BD">
            <w:pPr>
              <w:pStyle w:val="BodyText"/>
              <w:jc w:val="left"/>
              <w:rPr>
                <w:rFonts w:asciiTheme="minorHAnsi" w:hAnsiTheme="minorHAnsi"/>
                <w:sz w:val="18"/>
                <w:szCs w:val="18"/>
              </w:rPr>
            </w:pPr>
            <w:r>
              <w:rPr>
                <w:rFonts w:asciiTheme="minorHAnsi" w:hAnsiTheme="minorHAnsi"/>
                <w:sz w:val="18"/>
                <w:szCs w:val="18"/>
              </w:rPr>
              <w:t>VTS Committee TD#2 has to decide which definition is correct and which one is to be included in the IALA Dictionary</w:t>
            </w:r>
          </w:p>
          <w:p w:rsidR="004B31BD" w:rsidRPr="00F21CB8" w:rsidRDefault="004B31BD" w:rsidP="004B31BD">
            <w:pPr>
              <w:pStyle w:val="BodyText"/>
              <w:jc w:val="left"/>
              <w:rPr>
                <w:rFonts w:asciiTheme="minorHAnsi" w:hAnsiTheme="minorHAnsi"/>
                <w:sz w:val="18"/>
                <w:szCs w:val="18"/>
              </w:rPr>
            </w:pPr>
            <w:proofErr w:type="gramStart"/>
            <w:r w:rsidRPr="004923DF">
              <w:rPr>
                <w:rFonts w:asciiTheme="minorHAnsi" w:hAnsiTheme="minorHAnsi"/>
                <w:sz w:val="18"/>
                <w:szCs w:val="18"/>
                <w:u w:val="single"/>
              </w:rPr>
              <w:t>proposal</w:t>
            </w:r>
            <w:proofErr w:type="gramEnd"/>
            <w:r>
              <w:rPr>
                <w:rFonts w:asciiTheme="minorHAnsi" w:hAnsiTheme="minorHAnsi"/>
                <w:sz w:val="18"/>
                <w:szCs w:val="18"/>
              </w:rPr>
              <w:t>: only take the longest version over to the IALA Dictionary in cat. 9. (VTS), sub 1 (VTS terms); that is number 29</w:t>
            </w:r>
          </w:p>
        </w:tc>
      </w:tr>
      <w:tr w:rsidR="004B31BD" w:rsidRPr="00F21CB8" w:rsidTr="004B31BD">
        <w:trPr>
          <w:cantSplit/>
        </w:trPr>
        <w:tc>
          <w:tcPr>
            <w:tcW w:w="183" w:type="pct"/>
            <w:shd w:val="clear" w:color="auto" w:fill="DAEEF3" w:themeFill="accent5" w:themeFillTint="33"/>
          </w:tcPr>
          <w:p w:rsidR="004B31BD" w:rsidRPr="00F37EC0"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29</w:t>
            </w:r>
          </w:p>
        </w:tc>
        <w:tc>
          <w:tcPr>
            <w:tcW w:w="774" w:type="pct"/>
            <w:shd w:val="clear" w:color="auto" w:fill="DAEEF3" w:themeFill="accent5" w:themeFillTint="33"/>
          </w:tcPr>
          <w:p w:rsidR="004B31BD" w:rsidRPr="00DD7D67" w:rsidRDefault="004B31BD" w:rsidP="004B31BD">
            <w:pPr>
              <w:pStyle w:val="BodyText"/>
              <w:jc w:val="left"/>
              <w:rPr>
                <w:rFonts w:asciiTheme="minorHAnsi" w:hAnsiTheme="minorHAnsi" w:cs="Arial-BoldMT"/>
                <w:bCs/>
                <w:sz w:val="18"/>
                <w:szCs w:val="18"/>
                <w:lang w:val="fr-FR"/>
              </w:rPr>
            </w:pPr>
            <w:r w:rsidRPr="00DD7D67">
              <w:rPr>
                <w:rFonts w:asciiTheme="minorHAnsi" w:hAnsiTheme="minorHAnsi" w:cs="Arial-BoldMT"/>
                <w:bCs/>
                <w:sz w:val="18"/>
                <w:szCs w:val="18"/>
                <w:lang w:val="fr-FR"/>
              </w:rPr>
              <w:t xml:space="preserve">Plot Extraction </w:t>
            </w:r>
            <w:r w:rsidRPr="00DD7D67">
              <w:rPr>
                <w:rFonts w:asciiTheme="minorHAnsi" w:hAnsiTheme="minorHAnsi" w:cs="Arial-BoldMT"/>
                <w:b/>
                <w:bCs/>
                <w:sz w:val="18"/>
                <w:szCs w:val="18"/>
                <w:lang w:val="fr-FR"/>
              </w:rPr>
              <w:t>(page 85)</w:t>
            </w:r>
          </w:p>
        </w:tc>
        <w:tc>
          <w:tcPr>
            <w:tcW w:w="1868" w:type="pct"/>
            <w:shd w:val="clear" w:color="auto" w:fill="DAEEF3" w:themeFill="accent5" w:themeFillTint="33"/>
          </w:tcPr>
          <w:p w:rsidR="004B31BD" w:rsidRPr="00DD7D67" w:rsidRDefault="004B31BD" w:rsidP="004B31BD">
            <w:pPr>
              <w:autoSpaceDE w:val="0"/>
              <w:autoSpaceDN w:val="0"/>
              <w:adjustRightInd w:val="0"/>
              <w:rPr>
                <w:rFonts w:asciiTheme="minorHAnsi" w:hAnsiTheme="minorHAnsi" w:cs="ArialMT"/>
                <w:sz w:val="18"/>
                <w:szCs w:val="18"/>
                <w:highlight w:val="yellow"/>
              </w:rPr>
            </w:pPr>
            <w:r>
              <w:rPr>
                <w:rFonts w:asciiTheme="minorHAnsi" w:hAnsiTheme="minorHAnsi" w:cs="ArialMT"/>
                <w:sz w:val="18"/>
                <w:szCs w:val="18"/>
              </w:rPr>
              <w:t>T</w:t>
            </w:r>
            <w:r w:rsidRPr="00DC78A9">
              <w:rPr>
                <w:rFonts w:asciiTheme="minorHAnsi" w:hAnsiTheme="minorHAnsi" w:cs="ArialMT"/>
                <w:sz w:val="18"/>
                <w:szCs w:val="18"/>
              </w:rPr>
              <w:t xml:space="preserve">he process of determining </w:t>
            </w:r>
            <w:r w:rsidRPr="00DD7D67">
              <w:rPr>
                <w:rFonts w:asciiTheme="minorHAnsi" w:hAnsiTheme="minorHAnsi" w:cs="ArialMT"/>
                <w:sz w:val="18"/>
                <w:szCs w:val="18"/>
                <w:highlight w:val="yellow"/>
              </w:rPr>
              <w:t>measurement values for a sensor observation</w:t>
            </w:r>
          </w:p>
          <w:p w:rsidR="004B31BD" w:rsidRDefault="004B31BD" w:rsidP="004B31BD">
            <w:pPr>
              <w:pStyle w:val="BodyText"/>
              <w:jc w:val="left"/>
              <w:rPr>
                <w:rFonts w:asciiTheme="minorHAnsi" w:hAnsiTheme="minorHAnsi" w:cs="ArialMT"/>
                <w:sz w:val="18"/>
                <w:szCs w:val="18"/>
              </w:rPr>
            </w:pPr>
            <w:proofErr w:type="gramStart"/>
            <w:r w:rsidRPr="00DD7D67">
              <w:rPr>
                <w:rFonts w:asciiTheme="minorHAnsi" w:hAnsiTheme="minorHAnsi" w:cs="ArialMT"/>
                <w:sz w:val="18"/>
                <w:szCs w:val="18"/>
                <w:highlight w:val="yellow"/>
              </w:rPr>
              <w:t>from</w:t>
            </w:r>
            <w:proofErr w:type="gramEnd"/>
            <w:r w:rsidRPr="00DD7D67">
              <w:rPr>
                <w:rFonts w:asciiTheme="minorHAnsi" w:hAnsiTheme="minorHAnsi" w:cs="ArialMT"/>
                <w:sz w:val="18"/>
                <w:szCs w:val="18"/>
                <w:highlight w:val="yellow"/>
              </w:rPr>
              <w:t xml:space="preserve"> the raw sensor data</w:t>
            </w:r>
            <w:r w:rsidRPr="00DC78A9">
              <w:rPr>
                <w:rFonts w:asciiTheme="minorHAnsi" w:hAnsiTheme="minorHAnsi" w:cs="ArialMT"/>
                <w:sz w:val="18"/>
                <w:szCs w:val="18"/>
              </w:rPr>
              <w:t xml:space="preserve">. </w:t>
            </w:r>
            <w:r w:rsidRPr="00DD7D67">
              <w:rPr>
                <w:rFonts w:asciiTheme="minorHAnsi" w:hAnsiTheme="minorHAnsi" w:cs="ArialMT"/>
                <w:sz w:val="18"/>
                <w:szCs w:val="18"/>
                <w:highlight w:val="yellow"/>
              </w:rPr>
              <w:t>In the case of a radar sensor</w:t>
            </w:r>
            <w:r w:rsidRPr="00DC78A9">
              <w:rPr>
                <w:rFonts w:asciiTheme="minorHAnsi" w:hAnsiTheme="minorHAnsi" w:cs="ArialMT"/>
                <w:sz w:val="18"/>
                <w:szCs w:val="18"/>
              </w:rPr>
              <w:t>, this typically consists of comparing the</w:t>
            </w:r>
            <w:r>
              <w:rPr>
                <w:rFonts w:asciiTheme="minorHAnsi" w:hAnsiTheme="minorHAnsi" w:cs="ArialMT"/>
                <w:sz w:val="18"/>
                <w:szCs w:val="18"/>
              </w:rPr>
              <w:t xml:space="preserve"> </w:t>
            </w:r>
            <w:r w:rsidRPr="00DC78A9">
              <w:rPr>
                <w:rFonts w:asciiTheme="minorHAnsi" w:hAnsiTheme="minorHAnsi" w:cs="ArialMT"/>
                <w:sz w:val="18"/>
                <w:szCs w:val="18"/>
              </w:rPr>
              <w:t>video level with a threshold which can be (dynamically) adapted to local background noise and</w:t>
            </w:r>
            <w:r>
              <w:rPr>
                <w:rFonts w:asciiTheme="minorHAnsi" w:hAnsiTheme="minorHAnsi" w:cs="ArialMT"/>
                <w:sz w:val="18"/>
                <w:szCs w:val="18"/>
              </w:rPr>
              <w:t xml:space="preserve"> </w:t>
            </w:r>
            <w:r w:rsidRPr="00DC78A9">
              <w:rPr>
                <w:rFonts w:asciiTheme="minorHAnsi" w:hAnsiTheme="minorHAnsi" w:cs="ArialMT"/>
                <w:sz w:val="18"/>
                <w:szCs w:val="18"/>
              </w:rPr>
              <w:t>clutter conditions.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vMerge/>
            <w:shd w:val="clear" w:color="auto" w:fill="DAEEF3" w:themeFill="accent5" w:themeFillTint="33"/>
          </w:tcPr>
          <w:p w:rsidR="004B31BD" w:rsidRPr="00DC78A9" w:rsidRDefault="004B31BD" w:rsidP="004B31BD">
            <w:pPr>
              <w:autoSpaceDE w:val="0"/>
              <w:autoSpaceDN w:val="0"/>
              <w:adjustRightInd w:val="0"/>
              <w:rPr>
                <w:rFonts w:asciiTheme="minorHAnsi" w:hAnsiTheme="minorHAnsi" w:cs="ArialMT"/>
                <w:sz w:val="18"/>
                <w:szCs w:val="18"/>
              </w:rPr>
            </w:pPr>
          </w:p>
        </w:tc>
        <w:tc>
          <w:tcPr>
            <w:tcW w:w="854" w:type="pct"/>
            <w:vMerge/>
            <w:shd w:val="clear" w:color="auto" w:fill="DAEEF3" w:themeFill="accent5" w:themeFillTint="33"/>
          </w:tcPr>
          <w:p w:rsidR="004B31BD" w:rsidRPr="00F21CB8" w:rsidRDefault="004B31BD" w:rsidP="004B31BD">
            <w:pPr>
              <w:pStyle w:val="BodyText"/>
              <w:jc w:val="left"/>
              <w:rPr>
                <w:rFonts w:asciiTheme="minorHAnsi" w:hAnsiTheme="minorHAnsi"/>
                <w:sz w:val="18"/>
                <w:szCs w:val="18"/>
              </w:rPr>
            </w:pPr>
          </w:p>
        </w:tc>
      </w:tr>
      <w:tr w:rsidR="004B31BD" w:rsidRPr="00F21CB8" w:rsidTr="004B31BD">
        <w:tc>
          <w:tcPr>
            <w:tcW w:w="183" w:type="pct"/>
          </w:tcPr>
          <w:p w:rsidR="004B31BD" w:rsidRPr="00DD7D67"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30</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DD7D67">
              <w:rPr>
                <w:rFonts w:asciiTheme="minorHAnsi" w:hAnsiTheme="minorHAnsi" w:cs="Arial-BoldMT"/>
                <w:bCs/>
                <w:sz w:val="18"/>
                <w:szCs w:val="18"/>
              </w:rPr>
              <w:t>Plot to Track Association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DD7D67">
              <w:rPr>
                <w:rFonts w:asciiTheme="minorHAnsi" w:hAnsiTheme="minorHAnsi" w:cs="ArialMT"/>
                <w:sz w:val="18"/>
                <w:szCs w:val="18"/>
              </w:rPr>
              <w:t>he process of determining correlation of new sensor plots with</w:t>
            </w:r>
            <w:r>
              <w:rPr>
                <w:rFonts w:asciiTheme="minorHAnsi" w:hAnsiTheme="minorHAnsi" w:cs="ArialMT"/>
                <w:sz w:val="18"/>
                <w:szCs w:val="18"/>
              </w:rPr>
              <w:t xml:space="preserve"> </w:t>
            </w:r>
            <w:r w:rsidRPr="00DD7D67">
              <w:rPr>
                <w:rFonts w:asciiTheme="minorHAnsi" w:hAnsiTheme="minorHAnsi" w:cs="ArialMT"/>
                <w:sz w:val="18"/>
                <w:szCs w:val="18"/>
              </w:rPr>
              <w:t>existing tracks.</w:t>
            </w:r>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DD7D67"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C73729"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B733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31</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B733AA">
              <w:rPr>
                <w:rFonts w:asciiTheme="minorHAnsi" w:hAnsiTheme="minorHAnsi" w:cs="Arial-BoldMT"/>
                <w:bCs/>
                <w:sz w:val="18"/>
                <w:szCs w:val="18"/>
              </w:rPr>
              <w:t>Polarisation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O</w:t>
            </w:r>
            <w:r w:rsidRPr="00C73729">
              <w:rPr>
                <w:rFonts w:asciiTheme="minorHAnsi" w:hAnsiTheme="minorHAnsi" w:cs="ArialMT"/>
                <w:sz w:val="18"/>
                <w:szCs w:val="18"/>
              </w:rPr>
              <w:t xml:space="preserve">f </w:t>
            </w:r>
            <w:proofErr w:type="gramStart"/>
            <w:r w:rsidRPr="00C73729">
              <w:rPr>
                <w:rFonts w:asciiTheme="minorHAnsi" w:hAnsiTheme="minorHAnsi" w:cs="ArialMT"/>
                <w:sz w:val="18"/>
                <w:szCs w:val="18"/>
              </w:rPr>
              <w:t>a radar</w:t>
            </w:r>
            <w:proofErr w:type="gramEnd"/>
            <w:r w:rsidRPr="00C73729">
              <w:rPr>
                <w:rFonts w:asciiTheme="minorHAnsi" w:hAnsiTheme="minorHAnsi" w:cs="ArialMT"/>
                <w:sz w:val="18"/>
                <w:szCs w:val="18"/>
              </w:rPr>
              <w:t xml:space="preserve"> signal is determined by the orientation of the electrical field. In the case of</w:t>
            </w:r>
            <w:r w:rsidRPr="00C73729">
              <w:rPr>
                <w:rFonts w:asciiTheme="minorHAnsi" w:hAnsiTheme="minorHAnsi" w:cs="Arial-BoldMT"/>
                <w:b/>
                <w:bCs/>
                <w:sz w:val="18"/>
                <w:szCs w:val="18"/>
              </w:rPr>
              <w:t xml:space="preserve"> </w:t>
            </w:r>
            <w:r w:rsidRPr="00F8478F">
              <w:rPr>
                <w:rFonts w:asciiTheme="minorHAnsi" w:hAnsiTheme="minorHAnsi" w:cs="Arial-BoldMT"/>
                <w:bCs/>
                <w:sz w:val="18"/>
                <w:szCs w:val="18"/>
              </w:rPr>
              <w:t>circular polarisation</w:t>
            </w:r>
            <w:r w:rsidRPr="00C73729">
              <w:rPr>
                <w:rFonts w:asciiTheme="minorHAnsi" w:hAnsiTheme="minorHAnsi" w:cs="Arial-BoldMT"/>
                <w:b/>
                <w:bCs/>
                <w:sz w:val="18"/>
                <w:szCs w:val="18"/>
              </w:rPr>
              <w:t xml:space="preserve"> </w:t>
            </w:r>
            <w:r>
              <w:rPr>
                <w:rFonts w:asciiTheme="minorHAnsi" w:hAnsiTheme="minorHAnsi" w:cs="ArialMT"/>
                <w:sz w:val="18"/>
                <w:szCs w:val="18"/>
              </w:rPr>
              <w:t xml:space="preserve">the field rotates left or right.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6. (Power Supplies), sub 5 (Electrochemical Cells and Batteries) </w:t>
            </w:r>
            <w:r w:rsidRPr="009B07AF">
              <w:rPr>
                <w:rFonts w:asciiTheme="minorHAnsi" w:hAnsiTheme="minorHAnsi"/>
                <w:i/>
                <w:sz w:val="18"/>
                <w:szCs w:val="18"/>
              </w:rPr>
              <w:t>“Polarisation (of an electrochemical cell)”</w:t>
            </w:r>
            <w:r>
              <w:rPr>
                <w:rFonts w:asciiTheme="minorHAnsi" w:hAnsiTheme="minorHAnsi"/>
                <w:sz w:val="18"/>
                <w:szCs w:val="18"/>
              </w:rPr>
              <w:t>:</w:t>
            </w:r>
          </w:p>
          <w:p w:rsidR="004B31BD" w:rsidRPr="009B07AF" w:rsidRDefault="004B31BD" w:rsidP="004B31BD">
            <w:pPr>
              <w:pStyle w:val="BodyText"/>
              <w:jc w:val="left"/>
              <w:rPr>
                <w:rFonts w:asciiTheme="minorHAnsi" w:hAnsiTheme="minorHAnsi"/>
                <w:i/>
                <w:sz w:val="18"/>
                <w:szCs w:val="18"/>
              </w:rPr>
            </w:pPr>
            <w:r w:rsidRPr="009B07AF">
              <w:rPr>
                <w:rFonts w:asciiTheme="minorHAnsi" w:hAnsiTheme="minorHAnsi"/>
                <w:i/>
                <w:sz w:val="18"/>
                <w:szCs w:val="18"/>
              </w:rPr>
              <w:t>“An effect at an electrode surface that diminishes the potential difference between the electrode and the electrolyte when a current is flowing.”</w:t>
            </w:r>
          </w:p>
          <w:p w:rsidR="004B31BD" w:rsidRPr="009B07AF" w:rsidRDefault="004B31BD" w:rsidP="004B31BD">
            <w:pPr>
              <w:pStyle w:val="BodyText"/>
              <w:jc w:val="left"/>
              <w:rPr>
                <w:rFonts w:asciiTheme="minorHAnsi" w:hAnsiTheme="minorHAnsi"/>
                <w:sz w:val="18"/>
                <w:szCs w:val="18"/>
              </w:rPr>
            </w:pPr>
            <w:r>
              <w:rPr>
                <w:rFonts w:asciiTheme="minorHAnsi" w:hAnsiTheme="minorHAnsi"/>
                <w:sz w:val="18"/>
                <w:szCs w:val="18"/>
              </w:rPr>
              <w:t xml:space="preserve"> </w:t>
            </w:r>
            <w:proofErr w:type="gramStart"/>
            <w:r>
              <w:rPr>
                <w:rFonts w:asciiTheme="minorHAnsi" w:hAnsiTheme="minorHAnsi"/>
                <w:sz w:val="18"/>
                <w:szCs w:val="18"/>
              </w:rPr>
              <w:t>yes</w:t>
            </w:r>
            <w:proofErr w:type="gramEnd"/>
            <w:r>
              <w:rPr>
                <w:rFonts w:asciiTheme="minorHAnsi" w:hAnsiTheme="minorHAnsi"/>
                <w:sz w:val="18"/>
                <w:szCs w:val="18"/>
              </w:rPr>
              <w:t xml:space="preserve">, under cat. 4. </w:t>
            </w:r>
            <w:r w:rsidRPr="009B07AF">
              <w:rPr>
                <w:rFonts w:asciiTheme="minorHAnsi" w:hAnsiTheme="minorHAnsi"/>
                <w:sz w:val="18"/>
                <w:szCs w:val="18"/>
              </w:rPr>
              <w:t>Radio Aids), sub 1 (General Term</w:t>
            </w:r>
            <w:r>
              <w:rPr>
                <w:rFonts w:asciiTheme="minorHAnsi" w:hAnsiTheme="minorHAnsi"/>
                <w:sz w:val="18"/>
                <w:szCs w:val="18"/>
              </w:rPr>
              <w:t xml:space="preserve">s) </w:t>
            </w:r>
            <w:r w:rsidRPr="009B07AF">
              <w:rPr>
                <w:rFonts w:asciiTheme="minorHAnsi" w:hAnsiTheme="minorHAnsi"/>
                <w:i/>
                <w:sz w:val="18"/>
                <w:szCs w:val="18"/>
              </w:rPr>
              <w:t>“Polari</w:t>
            </w:r>
            <w:r w:rsidRPr="009B07AF">
              <w:rPr>
                <w:rFonts w:asciiTheme="minorHAnsi" w:hAnsiTheme="minorHAnsi"/>
                <w:b/>
                <w:i/>
                <w:sz w:val="18"/>
                <w:szCs w:val="18"/>
                <w:u w:val="single"/>
              </w:rPr>
              <w:t>z</w:t>
            </w:r>
            <w:r w:rsidRPr="009B07AF">
              <w:rPr>
                <w:rFonts w:asciiTheme="minorHAnsi" w:hAnsiTheme="minorHAnsi"/>
                <w:i/>
                <w:sz w:val="18"/>
                <w:szCs w:val="18"/>
              </w:rPr>
              <w:t>ation”</w:t>
            </w:r>
            <w:r>
              <w:rPr>
                <w:rFonts w:asciiTheme="minorHAnsi" w:hAnsiTheme="minorHAnsi"/>
                <w:sz w:val="18"/>
                <w:szCs w:val="18"/>
              </w:rPr>
              <w:t>:</w:t>
            </w:r>
          </w:p>
          <w:p w:rsidR="004B31BD" w:rsidRPr="009B07AF" w:rsidRDefault="004B31BD" w:rsidP="004B31BD">
            <w:pPr>
              <w:pStyle w:val="BodyText"/>
              <w:jc w:val="left"/>
              <w:rPr>
                <w:rFonts w:asciiTheme="minorHAnsi" w:hAnsiTheme="minorHAnsi"/>
                <w:i/>
                <w:sz w:val="18"/>
                <w:szCs w:val="18"/>
              </w:rPr>
            </w:pPr>
            <w:r w:rsidRPr="009B07AF">
              <w:rPr>
                <w:rFonts w:asciiTheme="minorHAnsi" w:hAnsiTheme="minorHAnsi"/>
                <w:i/>
                <w:sz w:val="18"/>
                <w:szCs w:val="18"/>
              </w:rPr>
              <w:t xml:space="preserve">“That attribute of an electromagnetic wave which describes the direction of the electric field vector.” </w:t>
            </w:r>
          </w:p>
        </w:tc>
        <w:tc>
          <w:tcPr>
            <w:tcW w:w="854" w:type="pct"/>
          </w:tcPr>
          <w:p w:rsidR="004B31BD" w:rsidRPr="00C73729"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B733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32</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B733AA">
              <w:rPr>
                <w:rFonts w:asciiTheme="minorHAnsi" w:hAnsiTheme="minorHAnsi" w:cs="Arial-BoldMT"/>
                <w:bCs/>
                <w:sz w:val="18"/>
                <w:szCs w:val="18"/>
              </w:rPr>
              <w:t>Pulse</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C73729">
              <w:rPr>
                <w:rFonts w:asciiTheme="minorHAnsi" w:hAnsiTheme="minorHAnsi" w:cs="ArialMT"/>
                <w:sz w:val="18"/>
                <w:szCs w:val="18"/>
              </w:rPr>
              <w:t>ypically a pulse (which is modulated in the case of pulse compression radar) of RF energy</w:t>
            </w:r>
            <w:r>
              <w:rPr>
                <w:rFonts w:asciiTheme="minorHAnsi" w:hAnsiTheme="minorHAnsi" w:cs="ArialMT"/>
                <w:sz w:val="18"/>
                <w:szCs w:val="18"/>
              </w:rPr>
              <w:t xml:space="preserve"> transmitted from the radar.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4. (Radio Aids), sub 1 </w:t>
            </w:r>
            <w:r w:rsidRPr="009B07AF">
              <w:rPr>
                <w:rFonts w:asciiTheme="minorHAnsi" w:hAnsiTheme="minorHAnsi"/>
                <w:sz w:val="18"/>
                <w:szCs w:val="18"/>
              </w:rPr>
              <w:t>(General Term</w:t>
            </w:r>
            <w:r>
              <w:rPr>
                <w:rFonts w:asciiTheme="minorHAnsi" w:hAnsiTheme="minorHAnsi"/>
                <w:sz w:val="18"/>
                <w:szCs w:val="18"/>
              </w:rPr>
              <w:t>s)</w:t>
            </w:r>
          </w:p>
          <w:p w:rsidR="004B31BD" w:rsidRPr="009B07AF" w:rsidRDefault="004B31BD" w:rsidP="004B31BD">
            <w:pPr>
              <w:pStyle w:val="BodyText"/>
              <w:jc w:val="left"/>
              <w:rPr>
                <w:rFonts w:asciiTheme="minorHAnsi" w:hAnsiTheme="minorHAnsi"/>
                <w:i/>
                <w:sz w:val="18"/>
                <w:szCs w:val="18"/>
              </w:rPr>
            </w:pPr>
            <w:r w:rsidRPr="009B07AF">
              <w:rPr>
                <w:rFonts w:asciiTheme="minorHAnsi" w:hAnsiTheme="minorHAnsi"/>
                <w:i/>
                <w:sz w:val="18"/>
                <w:szCs w:val="18"/>
              </w:rPr>
              <w:t>“An electrical disturbance whose duration is short in relation to the time scale of interest and whose initial and final values are the same.”</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B733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33</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B733AA">
              <w:rPr>
                <w:rFonts w:asciiTheme="minorHAnsi" w:hAnsiTheme="minorHAnsi" w:cs="Arial-BoldMT"/>
                <w:bCs/>
                <w:sz w:val="18"/>
                <w:szCs w:val="18"/>
              </w:rPr>
              <w:t>Pulse Compression</w:t>
            </w:r>
          </w:p>
        </w:tc>
        <w:tc>
          <w:tcPr>
            <w:tcW w:w="1868" w:type="pct"/>
          </w:tcPr>
          <w:p w:rsidR="004B31BD" w:rsidRDefault="004B31BD" w:rsidP="004B31BD">
            <w:pPr>
              <w:pStyle w:val="BodyText"/>
              <w:jc w:val="left"/>
              <w:rPr>
                <w:rFonts w:asciiTheme="minorHAnsi" w:hAnsiTheme="minorHAnsi" w:cs="ArialMT"/>
                <w:sz w:val="18"/>
                <w:szCs w:val="18"/>
              </w:rPr>
            </w:pPr>
            <w:r w:rsidRPr="00C73729">
              <w:rPr>
                <w:rFonts w:asciiTheme="minorHAnsi" w:hAnsiTheme="minorHAnsi" w:cs="ArialMT"/>
                <w:sz w:val="18"/>
                <w:szCs w:val="18"/>
              </w:rPr>
              <w:t>A technique used to achieve a wide pulse bandwidth (and, therefore,</w:t>
            </w:r>
            <w:r>
              <w:rPr>
                <w:rFonts w:asciiTheme="minorHAnsi" w:hAnsiTheme="minorHAnsi" w:cs="ArialMT"/>
                <w:sz w:val="18"/>
                <w:szCs w:val="18"/>
              </w:rPr>
              <w:t xml:space="preserve"> </w:t>
            </w:r>
            <w:r w:rsidRPr="00C73729">
              <w:rPr>
                <w:rFonts w:asciiTheme="minorHAnsi" w:hAnsiTheme="minorHAnsi" w:cs="ArialMT"/>
                <w:sz w:val="18"/>
                <w:szCs w:val="18"/>
              </w:rPr>
              <w:t>enhanced range resolution) using long pulse (for high pulse energy with limited peak power) by</w:t>
            </w:r>
            <w:r>
              <w:rPr>
                <w:rFonts w:asciiTheme="minorHAnsi" w:hAnsiTheme="minorHAnsi" w:cs="ArialMT"/>
                <w:sz w:val="18"/>
                <w:szCs w:val="18"/>
              </w:rPr>
              <w:t xml:space="preserve"> </w:t>
            </w:r>
            <w:r w:rsidRPr="00C73729">
              <w:rPr>
                <w:rFonts w:asciiTheme="minorHAnsi" w:hAnsiTheme="minorHAnsi" w:cs="ArialMT"/>
                <w:sz w:val="18"/>
                <w:szCs w:val="18"/>
              </w:rPr>
              <w:t>introducing an intra-pulse modulation (e.g., chirp frequency modulation or Barker discrete phase</w:t>
            </w:r>
            <w:r>
              <w:rPr>
                <w:rFonts w:asciiTheme="minorHAnsi" w:hAnsiTheme="minorHAnsi" w:cs="ArialMT"/>
                <w:sz w:val="18"/>
                <w:szCs w:val="18"/>
              </w:rPr>
              <w:t xml:space="preserve"> </w:t>
            </w:r>
            <w:r w:rsidRPr="00C73729">
              <w:rPr>
                <w:rFonts w:asciiTheme="minorHAnsi" w:hAnsiTheme="minorHAnsi" w:cs="ArialMT"/>
                <w:sz w:val="18"/>
                <w:szCs w:val="18"/>
              </w:rPr>
              <w:t>modulation) and performing a correlation on the received echo</w:t>
            </w:r>
            <w:r>
              <w:rPr>
                <w:rFonts w:asciiTheme="minorHAnsi" w:hAnsiTheme="minorHAnsi" w:cs="ArialMT"/>
                <w:sz w:val="18"/>
                <w:szCs w:val="18"/>
              </w:rPr>
              <w:t xml:space="preserve">. </w:t>
            </w:r>
          </w:p>
          <w:p w:rsidR="004B31BD" w:rsidRPr="00B733AA"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F9088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34</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F90881">
              <w:rPr>
                <w:rFonts w:asciiTheme="minorHAnsi" w:hAnsiTheme="minorHAnsi" w:cs="Arial-BoldMT"/>
                <w:bCs/>
                <w:sz w:val="18"/>
                <w:szCs w:val="18"/>
              </w:rPr>
              <w:t>Radar</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F90881">
              <w:rPr>
                <w:rFonts w:asciiTheme="minorHAnsi" w:hAnsiTheme="minorHAnsi" w:cs="ArialMT"/>
                <w:sz w:val="18"/>
                <w:szCs w:val="18"/>
              </w:rPr>
              <w:t>s referred to in this document</w:t>
            </w:r>
            <w:r>
              <w:rPr>
                <w:rFonts w:asciiTheme="minorHAnsi" w:hAnsiTheme="minorHAnsi" w:cs="ArialMT"/>
                <w:sz w:val="18"/>
                <w:szCs w:val="18"/>
              </w:rPr>
              <w:t xml:space="preserve"> (= Guideline 1111, red.)</w:t>
            </w:r>
            <w:r w:rsidRPr="00F90881">
              <w:rPr>
                <w:rFonts w:asciiTheme="minorHAnsi" w:hAnsiTheme="minorHAnsi" w:cs="ArialMT"/>
                <w:sz w:val="18"/>
                <w:szCs w:val="18"/>
              </w:rPr>
              <w:t>, this relates to all aspects of the radar from sensor</w:t>
            </w:r>
            <w:r>
              <w:rPr>
                <w:rFonts w:asciiTheme="minorHAnsi" w:hAnsiTheme="minorHAnsi" w:cs="ArialMT"/>
                <w:sz w:val="18"/>
                <w:szCs w:val="18"/>
              </w:rPr>
              <w:t xml:space="preserve"> </w:t>
            </w:r>
            <w:r w:rsidRPr="00F90881">
              <w:rPr>
                <w:rFonts w:asciiTheme="minorHAnsi" w:hAnsiTheme="minorHAnsi" w:cs="ArialMT"/>
                <w:sz w:val="18"/>
                <w:szCs w:val="18"/>
              </w:rPr>
              <w:t>through to the availability of radar information (for presentation) from one or more radar</w:t>
            </w:r>
            <w:r>
              <w:rPr>
                <w:rFonts w:asciiTheme="minorHAnsi" w:hAnsiTheme="minorHAnsi" w:cs="ArialMT"/>
                <w:sz w:val="18"/>
                <w:szCs w:val="18"/>
              </w:rPr>
              <w:t xml:space="preserve"> </w:t>
            </w:r>
            <w:r w:rsidRPr="00F90881">
              <w:rPr>
                <w:rFonts w:asciiTheme="minorHAnsi" w:hAnsiTheme="minorHAnsi" w:cs="ArialMT"/>
                <w:sz w:val="18"/>
                <w:szCs w:val="18"/>
              </w:rPr>
              <w:t>sensors to the VTSO.</w:t>
            </w:r>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w:t>
            </w:r>
            <w:r w:rsidRPr="00390D46">
              <w:rPr>
                <w:rFonts w:asciiTheme="minorHAnsi" w:hAnsiTheme="minorHAnsi"/>
                <w:sz w:val="18"/>
                <w:szCs w:val="18"/>
              </w:rPr>
              <w:t xml:space="preserve">under cat. 4. </w:t>
            </w:r>
            <w:r>
              <w:rPr>
                <w:rFonts w:asciiTheme="minorHAnsi" w:hAnsiTheme="minorHAnsi"/>
                <w:sz w:val="18"/>
                <w:szCs w:val="18"/>
              </w:rPr>
              <w:t>(</w:t>
            </w:r>
            <w:r w:rsidRPr="00390D46">
              <w:rPr>
                <w:rFonts w:asciiTheme="minorHAnsi" w:hAnsiTheme="minorHAnsi"/>
                <w:sz w:val="18"/>
                <w:szCs w:val="18"/>
              </w:rPr>
              <w:t>Radio Aids</w:t>
            </w:r>
            <w:r>
              <w:rPr>
                <w:rFonts w:asciiTheme="minorHAnsi" w:hAnsiTheme="minorHAnsi"/>
                <w:sz w:val="18"/>
                <w:szCs w:val="18"/>
              </w:rPr>
              <w:t>)</w:t>
            </w:r>
            <w:r w:rsidRPr="00390D46">
              <w:rPr>
                <w:rFonts w:asciiTheme="minorHAnsi" w:hAnsiTheme="minorHAnsi"/>
                <w:sz w:val="18"/>
                <w:szCs w:val="18"/>
              </w:rPr>
              <w:t>, sub 3</w:t>
            </w:r>
            <w:r>
              <w:rPr>
                <w:rFonts w:asciiTheme="minorHAnsi" w:hAnsiTheme="minorHAnsi"/>
                <w:sz w:val="18"/>
                <w:szCs w:val="18"/>
              </w:rPr>
              <w:t xml:space="preserve"> (Radar, Radar beacons and Radar Reflectors):</w:t>
            </w:r>
          </w:p>
          <w:p w:rsidR="004B31BD" w:rsidRPr="009B07AF" w:rsidRDefault="004B31BD" w:rsidP="004B31BD">
            <w:pPr>
              <w:pStyle w:val="BodyText"/>
              <w:jc w:val="left"/>
              <w:rPr>
                <w:rFonts w:asciiTheme="minorHAnsi" w:hAnsiTheme="minorHAnsi"/>
                <w:i/>
                <w:sz w:val="18"/>
                <w:szCs w:val="18"/>
              </w:rPr>
            </w:pPr>
            <w:r w:rsidRPr="009B07AF">
              <w:rPr>
                <w:rFonts w:asciiTheme="minorHAnsi" w:hAnsiTheme="minorHAnsi"/>
                <w:i/>
                <w:sz w:val="18"/>
                <w:szCs w:val="18"/>
              </w:rPr>
              <w:t>“A radio determination system which measures distance and usually direction by a comparison of reference signals with the radio signals reflected or retransmitted from the object whose position is to be determined.”</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B733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35</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B733AA">
              <w:rPr>
                <w:rFonts w:asciiTheme="minorHAnsi" w:hAnsiTheme="minorHAnsi" w:cs="Arial-BoldMT"/>
                <w:bCs/>
                <w:sz w:val="18"/>
                <w:szCs w:val="18"/>
              </w:rPr>
              <w:t>Radar Cross Section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B733AA">
              <w:rPr>
                <w:rFonts w:asciiTheme="minorHAnsi" w:hAnsiTheme="minorHAnsi" w:cs="ArialMT"/>
                <w:sz w:val="18"/>
                <w:szCs w:val="18"/>
              </w:rPr>
              <w:t>n assessment of the cross sectional area presented by a reflector</w:t>
            </w:r>
            <w:r>
              <w:rPr>
                <w:rFonts w:asciiTheme="minorHAnsi" w:hAnsiTheme="minorHAnsi" w:cs="ArialMT"/>
                <w:sz w:val="18"/>
                <w:szCs w:val="18"/>
              </w:rPr>
              <w:t xml:space="preserve"> </w:t>
            </w:r>
            <w:r w:rsidRPr="00B733AA">
              <w:rPr>
                <w:rFonts w:asciiTheme="minorHAnsi" w:hAnsiTheme="minorHAnsi" w:cs="ArialMT"/>
                <w:sz w:val="18"/>
                <w:szCs w:val="18"/>
              </w:rPr>
              <w:t>(typically a target or unwanted “clutter”) to the transmitted radar energy. The RCS can vary with</w:t>
            </w:r>
            <w:r>
              <w:rPr>
                <w:rFonts w:asciiTheme="minorHAnsi" w:hAnsiTheme="minorHAnsi" w:cs="ArialMT"/>
                <w:sz w:val="18"/>
                <w:szCs w:val="18"/>
              </w:rPr>
              <w:t xml:space="preserve"> </w:t>
            </w:r>
            <w:r w:rsidRPr="00B733AA">
              <w:rPr>
                <w:rFonts w:asciiTheme="minorHAnsi" w:hAnsiTheme="minorHAnsi" w:cs="ArialMT"/>
                <w:sz w:val="18"/>
                <w:szCs w:val="18"/>
              </w:rPr>
              <w:t>frequency and target attitude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B733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36</w:t>
            </w:r>
          </w:p>
        </w:tc>
        <w:tc>
          <w:tcPr>
            <w:tcW w:w="774" w:type="pct"/>
          </w:tcPr>
          <w:p w:rsidR="004B31BD" w:rsidRPr="00B733AA" w:rsidRDefault="004B31BD" w:rsidP="004B31BD">
            <w:pPr>
              <w:pStyle w:val="BodyText"/>
              <w:jc w:val="left"/>
              <w:rPr>
                <w:rFonts w:asciiTheme="minorHAnsi" w:hAnsiTheme="minorHAnsi" w:cs="Arial-BoldMT"/>
                <w:bCs/>
                <w:sz w:val="18"/>
                <w:szCs w:val="18"/>
              </w:rPr>
            </w:pPr>
            <w:r w:rsidRPr="00B733AA">
              <w:rPr>
                <w:rFonts w:asciiTheme="minorHAnsi" w:hAnsiTheme="minorHAnsi" w:cs="Arial-BoldMT"/>
                <w:bCs/>
                <w:sz w:val="18"/>
                <w:szCs w:val="18"/>
              </w:rPr>
              <w:t>Radar Information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B733AA">
              <w:rPr>
                <w:rFonts w:asciiTheme="minorHAnsi" w:hAnsiTheme="minorHAnsi" w:cs="ArialMT"/>
                <w:sz w:val="18"/>
                <w:szCs w:val="18"/>
              </w:rPr>
              <w:t xml:space="preserve"> generic term potentially referring to the radar picture/video, target data, clutter</w:t>
            </w:r>
            <w:r>
              <w:rPr>
                <w:rFonts w:asciiTheme="minorHAnsi" w:hAnsiTheme="minorHAnsi" w:cs="ArialMT"/>
                <w:sz w:val="18"/>
                <w:szCs w:val="18"/>
              </w:rPr>
              <w:t xml:space="preserve"> </w:t>
            </w:r>
            <w:r w:rsidRPr="00B733AA">
              <w:rPr>
                <w:rFonts w:asciiTheme="minorHAnsi" w:hAnsiTheme="minorHAnsi" w:cs="ArialMT"/>
                <w:sz w:val="18"/>
                <w:szCs w:val="18"/>
              </w:rPr>
              <w:t>data, topographical data, aids to navigation SARTs</w:t>
            </w:r>
            <w:r>
              <w:rPr>
                <w:rFonts w:asciiTheme="minorHAnsi" w:hAnsiTheme="minorHAnsi" w:cs="ArialMT"/>
                <w:sz w:val="18"/>
                <w:szCs w:val="18"/>
              </w:rPr>
              <w:t>,</w:t>
            </w:r>
            <w:r w:rsidRPr="00B733AA">
              <w:rPr>
                <w:rFonts w:asciiTheme="minorHAnsi" w:hAnsiTheme="minorHAnsi" w:cs="ArialMT"/>
                <w:sz w:val="18"/>
                <w:szCs w:val="18"/>
              </w:rPr>
              <w:t xml:space="preserve"> etc</w:t>
            </w:r>
            <w:proofErr w:type="gramStart"/>
            <w:r w:rsidRPr="00B733AA">
              <w:rPr>
                <w:rFonts w:asciiTheme="minorHAnsi" w:hAnsiTheme="minorHAnsi" w:cs="ArialMT"/>
                <w:sz w:val="18"/>
                <w:szCs w:val="18"/>
              </w:rPr>
              <w:t>.</w:t>
            </w:r>
            <w:r>
              <w:rPr>
                <w:rFonts w:asciiTheme="minorHAnsi" w:hAnsiTheme="minorHAnsi" w:cs="ArialMT"/>
                <w:sz w:val="18"/>
                <w:szCs w:val="18"/>
              </w:rPr>
              <w:t>.</w:t>
            </w:r>
            <w:proofErr w:type="gramEnd"/>
            <w:r>
              <w:rPr>
                <w:rFonts w:asciiTheme="minorHAnsi" w:hAnsiTheme="minorHAnsi" w:cs="ArialMT"/>
                <w:sz w:val="18"/>
                <w:szCs w:val="18"/>
              </w:rPr>
              <w:t xml:space="preserve"> </w:t>
            </w:r>
          </w:p>
          <w:p w:rsidR="004B31BD" w:rsidRDefault="004B31BD" w:rsidP="004B31BD">
            <w:pPr>
              <w:autoSpaceDE w:val="0"/>
              <w:autoSpaceDN w:val="0"/>
              <w:adjustRightInd w:val="0"/>
              <w:spacing w:after="120"/>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shd w:val="clear" w:color="auto" w:fill="E5DFEC" w:themeFill="accent4" w:themeFillTint="33"/>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37</w:t>
            </w:r>
          </w:p>
        </w:tc>
        <w:tc>
          <w:tcPr>
            <w:tcW w:w="774" w:type="pct"/>
            <w:shd w:val="clear" w:color="auto" w:fill="E5DFEC" w:themeFill="accent4" w:themeFillTint="33"/>
          </w:tcPr>
          <w:p w:rsidR="004B31BD" w:rsidRPr="00F90881" w:rsidRDefault="004B31BD" w:rsidP="004B31BD">
            <w:pPr>
              <w:pStyle w:val="BodyText"/>
              <w:spacing w:after="0"/>
              <w:jc w:val="left"/>
              <w:rPr>
                <w:rFonts w:asciiTheme="minorHAnsi" w:hAnsiTheme="minorHAnsi" w:cs="Arial-BoldMT"/>
                <w:bCs/>
                <w:sz w:val="18"/>
                <w:szCs w:val="18"/>
              </w:rPr>
            </w:pPr>
            <w:r w:rsidRPr="002E5874">
              <w:rPr>
                <w:rFonts w:asciiTheme="minorHAnsi" w:hAnsiTheme="minorHAnsi" w:cs="Arial-BoldMT"/>
                <w:bCs/>
                <w:sz w:val="18"/>
                <w:szCs w:val="18"/>
              </w:rPr>
              <w:t>Radar P</w:t>
            </w:r>
            <w:r w:rsidRPr="002E5874">
              <w:rPr>
                <w:rFonts w:asciiTheme="minorHAnsi" w:hAnsiTheme="minorHAnsi" w:cs="Arial-BoldMT"/>
                <w:bCs/>
                <w:sz w:val="18"/>
                <w:szCs w:val="18"/>
                <w:vertAlign w:val="subscript"/>
              </w:rPr>
              <w:t>D</w:t>
            </w:r>
            <w:r>
              <w:rPr>
                <w:rFonts w:asciiTheme="minorHAnsi" w:hAnsiTheme="minorHAnsi" w:cs="Arial-BoldMT"/>
                <w:bCs/>
                <w:sz w:val="18"/>
                <w:szCs w:val="18"/>
              </w:rPr>
              <w:t xml:space="preserve"> </w:t>
            </w:r>
            <w:r w:rsidRPr="00F90881">
              <w:rPr>
                <w:rFonts w:asciiTheme="minorHAnsi" w:hAnsiTheme="minorHAnsi" w:cs="Arial-BoldMT"/>
                <w:b/>
                <w:bCs/>
                <w:sz w:val="18"/>
                <w:szCs w:val="18"/>
              </w:rPr>
              <w:t xml:space="preserve">(page </w:t>
            </w:r>
            <w:r>
              <w:rPr>
                <w:rFonts w:asciiTheme="minorHAnsi" w:hAnsiTheme="minorHAnsi" w:cs="Arial-BoldMT"/>
                <w:b/>
                <w:bCs/>
                <w:sz w:val="18"/>
                <w:szCs w:val="18"/>
              </w:rPr>
              <w:t>31 doc 1111</w:t>
            </w:r>
            <w:r w:rsidRPr="00F90881">
              <w:rPr>
                <w:rFonts w:asciiTheme="minorHAnsi" w:hAnsiTheme="minorHAnsi" w:cs="Arial-BoldMT"/>
                <w:b/>
                <w:bCs/>
                <w:sz w:val="18"/>
                <w:szCs w:val="18"/>
              </w:rPr>
              <w:t>)</w:t>
            </w:r>
          </w:p>
          <w:p w:rsidR="004B31BD" w:rsidRPr="00F90881" w:rsidRDefault="004B31BD" w:rsidP="004B31BD">
            <w:pPr>
              <w:pStyle w:val="BodyText"/>
              <w:spacing w:after="0"/>
              <w:jc w:val="left"/>
              <w:rPr>
                <w:rFonts w:asciiTheme="minorHAnsi" w:hAnsiTheme="minorHAnsi" w:cs="Arial-BoldMT"/>
                <w:bCs/>
                <w:sz w:val="18"/>
                <w:szCs w:val="18"/>
              </w:rPr>
            </w:pPr>
            <w:r>
              <w:rPr>
                <w:rFonts w:asciiTheme="minorHAnsi" w:hAnsiTheme="minorHAnsi" w:cs="Arial-BoldMT"/>
                <w:bCs/>
                <w:sz w:val="18"/>
                <w:szCs w:val="18"/>
              </w:rPr>
              <w:t>the same as “P</w:t>
            </w:r>
            <w:r>
              <w:rPr>
                <w:rFonts w:asciiTheme="minorHAnsi" w:hAnsiTheme="minorHAnsi" w:cs="Arial-BoldMT"/>
                <w:bCs/>
                <w:sz w:val="18"/>
                <w:szCs w:val="18"/>
                <w:vertAlign w:val="subscript"/>
              </w:rPr>
              <w:t>D</w:t>
            </w:r>
            <w:r>
              <w:rPr>
                <w:rFonts w:asciiTheme="minorHAnsi" w:hAnsiTheme="minorHAnsi" w:cs="Arial-BoldMT"/>
                <w:bCs/>
                <w:sz w:val="18"/>
                <w:szCs w:val="18"/>
              </w:rPr>
              <w:t>” on page 85</w:t>
            </w:r>
          </w:p>
        </w:tc>
        <w:tc>
          <w:tcPr>
            <w:tcW w:w="1868" w:type="pct"/>
            <w:shd w:val="clear" w:color="auto" w:fill="E5DFEC" w:themeFill="accent4" w:themeFillTint="33"/>
          </w:tcPr>
          <w:p w:rsidR="004B31BD" w:rsidRDefault="004B31BD" w:rsidP="004B31BD">
            <w:pPr>
              <w:autoSpaceDE w:val="0"/>
              <w:autoSpaceDN w:val="0"/>
              <w:adjustRightInd w:val="0"/>
              <w:rPr>
                <w:rFonts w:asciiTheme="minorHAnsi" w:hAnsiTheme="minorHAnsi" w:cs="ArialMT"/>
                <w:sz w:val="18"/>
                <w:szCs w:val="18"/>
              </w:rPr>
            </w:pPr>
            <w:r>
              <w:rPr>
                <w:rFonts w:asciiTheme="minorHAnsi" w:hAnsiTheme="minorHAnsi" w:cs="ArialMT"/>
                <w:sz w:val="18"/>
                <w:szCs w:val="18"/>
              </w:rPr>
              <w:t>I</w:t>
            </w:r>
            <w:r w:rsidRPr="002E5874">
              <w:rPr>
                <w:rFonts w:asciiTheme="minorHAnsi" w:hAnsiTheme="minorHAnsi" w:cs="ArialMT"/>
                <w:sz w:val="18"/>
                <w:szCs w:val="18"/>
              </w:rPr>
              <w:t xml:space="preserve">s the probability of target detection at the output of </w:t>
            </w:r>
            <w:proofErr w:type="gramStart"/>
            <w:r w:rsidRPr="002E5874">
              <w:rPr>
                <w:rFonts w:asciiTheme="minorHAnsi" w:hAnsiTheme="minorHAnsi" w:cs="ArialMT"/>
                <w:sz w:val="18"/>
                <w:szCs w:val="18"/>
              </w:rPr>
              <w:t>a radar</w:t>
            </w:r>
            <w:proofErr w:type="gramEnd"/>
            <w:r w:rsidRPr="002E5874">
              <w:rPr>
                <w:rFonts w:asciiTheme="minorHAnsi" w:hAnsiTheme="minorHAnsi" w:cs="ArialMT"/>
                <w:sz w:val="18"/>
                <w:szCs w:val="18"/>
              </w:rPr>
              <w:t>, subsequent to plot extraction,</w:t>
            </w:r>
            <w:r>
              <w:rPr>
                <w:rFonts w:asciiTheme="minorHAnsi" w:hAnsiTheme="minorHAnsi" w:cs="ArialMT"/>
                <w:sz w:val="18"/>
                <w:szCs w:val="18"/>
              </w:rPr>
              <w:t xml:space="preserve"> </w:t>
            </w:r>
            <w:r w:rsidRPr="002E5874">
              <w:rPr>
                <w:rFonts w:asciiTheme="minorHAnsi" w:hAnsiTheme="minorHAnsi" w:cs="ArialMT"/>
                <w:sz w:val="18"/>
                <w:szCs w:val="18"/>
              </w:rPr>
              <w:t xml:space="preserve">but prior to tracking, and presentation. </w:t>
            </w:r>
          </w:p>
          <w:p w:rsidR="004B31BD" w:rsidRDefault="004B31BD" w:rsidP="004B31BD">
            <w:pPr>
              <w:pStyle w:val="BodyText"/>
              <w:jc w:val="left"/>
              <w:rPr>
                <w:rFonts w:asciiTheme="minorHAnsi" w:hAnsiTheme="minorHAnsi" w:cs="ArialMT"/>
                <w:sz w:val="18"/>
                <w:szCs w:val="18"/>
              </w:rPr>
            </w:pPr>
            <w:r w:rsidRPr="00F90881">
              <w:rPr>
                <w:rFonts w:asciiTheme="minorHAnsi" w:hAnsiTheme="minorHAnsi" w:cs="ArialMT"/>
                <w:b/>
                <w:sz w:val="18"/>
                <w:szCs w:val="18"/>
                <w:u w:val="single"/>
              </w:rPr>
              <w:t>Note</w:t>
            </w:r>
            <w:r w:rsidRPr="00F90881">
              <w:rPr>
                <w:rFonts w:asciiTheme="minorHAnsi" w:hAnsiTheme="minorHAnsi" w:cs="ArialMT"/>
                <w:sz w:val="18"/>
                <w:szCs w:val="18"/>
                <w:u w:val="single"/>
              </w:rPr>
              <w:t>:</w:t>
            </w:r>
            <w:r>
              <w:rPr>
                <w:rFonts w:asciiTheme="minorHAnsi" w:hAnsiTheme="minorHAnsi" w:cs="ArialMT"/>
                <w:sz w:val="18"/>
                <w:szCs w:val="18"/>
              </w:rPr>
              <w:t xml:space="preserve"> I</w:t>
            </w:r>
            <w:r w:rsidRPr="002E5874">
              <w:rPr>
                <w:rFonts w:asciiTheme="minorHAnsi" w:hAnsiTheme="minorHAnsi" w:cs="ArialMT"/>
                <w:sz w:val="18"/>
                <w:szCs w:val="18"/>
              </w:rPr>
              <w:t>n some systems the boundary of the radar and its</w:t>
            </w:r>
            <w:r>
              <w:rPr>
                <w:rFonts w:asciiTheme="minorHAnsi" w:hAnsiTheme="minorHAnsi" w:cs="ArialMT"/>
                <w:sz w:val="18"/>
                <w:szCs w:val="18"/>
              </w:rPr>
              <w:t xml:space="preserve"> </w:t>
            </w:r>
            <w:r w:rsidRPr="002E5874">
              <w:rPr>
                <w:rFonts w:asciiTheme="minorHAnsi" w:hAnsiTheme="minorHAnsi" w:cs="ArialMT"/>
                <w:sz w:val="18"/>
                <w:szCs w:val="18"/>
              </w:rPr>
              <w:t>achieved P</w:t>
            </w:r>
            <w:r w:rsidRPr="00F90881">
              <w:rPr>
                <w:rFonts w:asciiTheme="minorHAnsi" w:hAnsiTheme="minorHAnsi" w:cs="ArialMT"/>
                <w:sz w:val="18"/>
                <w:szCs w:val="18"/>
                <w:vertAlign w:val="subscript"/>
              </w:rPr>
              <w:t>D</w:t>
            </w:r>
            <w:r w:rsidRPr="002E5874">
              <w:rPr>
                <w:rFonts w:asciiTheme="minorHAnsi" w:hAnsiTheme="minorHAnsi" w:cs="ArialMT"/>
                <w:sz w:val="18"/>
                <w:szCs w:val="18"/>
              </w:rPr>
              <w:t xml:space="preserve"> complicate this definition – clarification may be required to avoid misunderstanding</w:t>
            </w:r>
            <w:r>
              <w:rPr>
                <w:rFonts w:asciiTheme="minorHAnsi" w:hAnsiTheme="minorHAnsi" w:cs="ArialMT"/>
                <w:sz w:val="18"/>
                <w:szCs w:val="18"/>
              </w:rPr>
              <w:t xml:space="preserve"> </w:t>
            </w:r>
            <w:r w:rsidRPr="002E5874">
              <w:rPr>
                <w:rFonts w:asciiTheme="minorHAnsi" w:hAnsiTheme="minorHAnsi" w:cs="ArialMT"/>
                <w:sz w:val="18"/>
                <w:szCs w:val="18"/>
              </w:rPr>
              <w:t>arising from, for example, data compression or video pro</w:t>
            </w:r>
            <w:r>
              <w:rPr>
                <w:rFonts w:asciiTheme="minorHAnsi" w:hAnsiTheme="minorHAnsi" w:cs="ArialMT"/>
                <w:sz w:val="18"/>
                <w:szCs w:val="18"/>
              </w:rPr>
              <w:t xml:space="preserve">cessing.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shd w:val="clear" w:color="auto" w:fill="E5DFEC" w:themeFill="accent4" w:themeFillTint="33"/>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shd w:val="clear" w:color="auto" w:fill="E5DFEC" w:themeFill="accent4" w:themeFillTint="33"/>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p w:rsidR="004B31BD" w:rsidRPr="002E5874" w:rsidRDefault="004B31BD" w:rsidP="004B31BD">
            <w:pPr>
              <w:pStyle w:val="BodyText"/>
              <w:jc w:val="left"/>
              <w:rPr>
                <w:rFonts w:asciiTheme="minorHAnsi" w:hAnsiTheme="minorHAnsi"/>
                <w:sz w:val="18"/>
                <w:szCs w:val="18"/>
              </w:rPr>
            </w:pPr>
            <w:r>
              <w:rPr>
                <w:rFonts w:asciiTheme="minorHAnsi" w:hAnsiTheme="minorHAnsi"/>
                <w:sz w:val="18"/>
                <w:szCs w:val="18"/>
              </w:rPr>
              <w:t>(also see remarks at number 26)</w:t>
            </w:r>
          </w:p>
        </w:tc>
      </w:tr>
      <w:tr w:rsidR="004B31BD" w:rsidRPr="00F21CB8" w:rsidTr="004B31BD">
        <w:tc>
          <w:tcPr>
            <w:tcW w:w="183" w:type="pct"/>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38</w:t>
            </w:r>
          </w:p>
        </w:tc>
        <w:tc>
          <w:tcPr>
            <w:tcW w:w="774" w:type="pct"/>
          </w:tcPr>
          <w:p w:rsidR="004B31BD" w:rsidRPr="00021397"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P</w:t>
            </w:r>
            <w:r w:rsidRPr="002E5874">
              <w:rPr>
                <w:rFonts w:asciiTheme="minorHAnsi" w:hAnsiTheme="minorHAnsi" w:cs="Arial-BoldMT"/>
                <w:bCs/>
                <w:sz w:val="18"/>
                <w:szCs w:val="18"/>
                <w:vertAlign w:val="subscript"/>
              </w:rPr>
              <w:t>FA</w:t>
            </w:r>
            <w:r>
              <w:rPr>
                <w:rFonts w:asciiTheme="minorHAnsi" w:hAnsiTheme="minorHAnsi" w:cs="Arial-BoldMT"/>
                <w:bCs/>
                <w:sz w:val="18"/>
                <w:szCs w:val="18"/>
              </w:rPr>
              <w:t xml:space="preserve"> </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2E5874">
              <w:rPr>
                <w:rFonts w:asciiTheme="minorHAnsi" w:hAnsiTheme="minorHAnsi" w:cs="ArialMT"/>
                <w:sz w:val="18"/>
                <w:szCs w:val="18"/>
              </w:rPr>
              <w:t xml:space="preserve">s the probability of false alarm at the output of </w:t>
            </w:r>
            <w:proofErr w:type="gramStart"/>
            <w:r w:rsidRPr="002E5874">
              <w:rPr>
                <w:rFonts w:asciiTheme="minorHAnsi" w:hAnsiTheme="minorHAnsi" w:cs="ArialMT"/>
                <w:sz w:val="18"/>
                <w:szCs w:val="18"/>
              </w:rPr>
              <w:t>a radar</w:t>
            </w:r>
            <w:proofErr w:type="gramEnd"/>
            <w:r w:rsidRPr="002E5874">
              <w:rPr>
                <w:rFonts w:asciiTheme="minorHAnsi" w:hAnsiTheme="minorHAnsi" w:cs="ArialMT"/>
                <w:sz w:val="18"/>
                <w:szCs w:val="18"/>
              </w:rPr>
              <w:t>, subsequent to plot extraction,</w:t>
            </w:r>
            <w:r>
              <w:rPr>
                <w:rFonts w:asciiTheme="minorHAnsi" w:hAnsiTheme="minorHAnsi" w:cs="ArialMT"/>
                <w:sz w:val="18"/>
                <w:szCs w:val="18"/>
              </w:rPr>
              <w:t xml:space="preserve"> </w:t>
            </w:r>
            <w:r w:rsidRPr="002E5874">
              <w:rPr>
                <w:rFonts w:asciiTheme="minorHAnsi" w:hAnsiTheme="minorHAnsi" w:cs="ArialMT"/>
                <w:sz w:val="18"/>
                <w:szCs w:val="18"/>
              </w:rPr>
              <w:t>but prior to tracking, and presentation. In this context, the PFA is defined as relating to the number</w:t>
            </w:r>
            <w:r>
              <w:rPr>
                <w:rFonts w:asciiTheme="minorHAnsi" w:hAnsiTheme="minorHAnsi" w:cs="ArialMT"/>
                <w:sz w:val="18"/>
                <w:szCs w:val="18"/>
              </w:rPr>
              <w:t xml:space="preserve"> </w:t>
            </w:r>
            <w:r w:rsidRPr="002E5874">
              <w:rPr>
                <w:rFonts w:asciiTheme="minorHAnsi" w:hAnsiTheme="minorHAnsi" w:cs="ArialMT"/>
                <w:sz w:val="18"/>
                <w:szCs w:val="18"/>
              </w:rPr>
              <w:t>of false target declarations per radar cell (range cell x azimuth cells), arising from a noise plus clutter</w:t>
            </w:r>
            <w:r>
              <w:rPr>
                <w:rFonts w:asciiTheme="minorHAnsi" w:hAnsiTheme="minorHAnsi" w:cs="ArialMT"/>
                <w:sz w:val="18"/>
                <w:szCs w:val="18"/>
              </w:rPr>
              <w:t xml:space="preserve"> </w:t>
            </w:r>
            <w:r w:rsidRPr="002E5874">
              <w:rPr>
                <w:rFonts w:asciiTheme="minorHAnsi" w:hAnsiTheme="minorHAnsi" w:cs="ArialMT"/>
                <w:sz w:val="18"/>
                <w:szCs w:val="18"/>
              </w:rPr>
              <w:t>environment (only). Note, in some systems the boundary of the radar and its achieved PFA</w:t>
            </w:r>
            <w:r>
              <w:rPr>
                <w:rFonts w:asciiTheme="minorHAnsi" w:hAnsiTheme="minorHAnsi" w:cs="ArialMT"/>
                <w:sz w:val="18"/>
                <w:szCs w:val="18"/>
              </w:rPr>
              <w:t xml:space="preserve"> </w:t>
            </w:r>
            <w:r w:rsidRPr="002E5874">
              <w:rPr>
                <w:rFonts w:asciiTheme="minorHAnsi" w:hAnsiTheme="minorHAnsi" w:cs="ArialMT"/>
                <w:sz w:val="18"/>
                <w:szCs w:val="18"/>
              </w:rPr>
              <w:t>complicate this definition – clarification may be required to avoid misunderstanding arising from, for</w:t>
            </w:r>
            <w:r>
              <w:rPr>
                <w:rFonts w:asciiTheme="minorHAnsi" w:hAnsiTheme="minorHAnsi" w:cs="ArialMT"/>
                <w:sz w:val="18"/>
                <w:szCs w:val="18"/>
              </w:rPr>
              <w:t xml:space="preserve"> </w:t>
            </w:r>
            <w:r w:rsidRPr="002E5874">
              <w:rPr>
                <w:rFonts w:asciiTheme="minorHAnsi" w:hAnsiTheme="minorHAnsi" w:cs="ArialMT"/>
                <w:sz w:val="18"/>
                <w:szCs w:val="18"/>
              </w:rPr>
              <w:t>example, noise related threshold crossings vs. unwanted radar energy reflections (unwanted targets,</w:t>
            </w:r>
            <w:r>
              <w:rPr>
                <w:rFonts w:asciiTheme="minorHAnsi" w:hAnsiTheme="minorHAnsi" w:cs="ArialMT"/>
                <w:sz w:val="18"/>
                <w:szCs w:val="18"/>
              </w:rPr>
              <w:t xml:space="preserve"> ghost targets etc.).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39</w:t>
            </w:r>
          </w:p>
        </w:tc>
        <w:tc>
          <w:tcPr>
            <w:tcW w:w="774" w:type="pct"/>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Plot</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2E5874">
              <w:rPr>
                <w:rFonts w:asciiTheme="minorHAnsi" w:hAnsiTheme="minorHAnsi" w:cs="ArialMT"/>
                <w:sz w:val="18"/>
                <w:szCs w:val="18"/>
              </w:rPr>
              <w:t xml:space="preserve">s the generic term to describe the report resulting from a radar sensor </w:t>
            </w:r>
            <w:proofErr w:type="gramStart"/>
            <w:r w:rsidRPr="002E5874">
              <w:rPr>
                <w:rFonts w:asciiTheme="minorHAnsi" w:hAnsiTheme="minorHAnsi" w:cs="ArialMT"/>
                <w:sz w:val="18"/>
                <w:szCs w:val="18"/>
              </w:rPr>
              <w:t>observation.</w:t>
            </w:r>
            <w:proofErr w:type="gramEnd"/>
            <w:r>
              <w:rPr>
                <w:rFonts w:asciiTheme="minorHAnsi" w:hAnsiTheme="minorHAnsi" w:cs="ArialMT"/>
                <w:sz w:val="18"/>
                <w:szCs w:val="18"/>
              </w:rPr>
              <w:t xml:space="preserve"> </w:t>
            </w:r>
            <w:r w:rsidRPr="002E5874">
              <w:rPr>
                <w:rFonts w:asciiTheme="minorHAnsi" w:hAnsiTheme="minorHAnsi" w:cs="ArialMT"/>
                <w:sz w:val="18"/>
                <w:szCs w:val="18"/>
              </w:rPr>
              <w:t>Each report contains positional information, possibly supplemented by other data</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40</w:t>
            </w:r>
          </w:p>
        </w:tc>
        <w:tc>
          <w:tcPr>
            <w:tcW w:w="774" w:type="pct"/>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Sensor</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2E5874">
              <w:rPr>
                <w:rFonts w:asciiTheme="minorHAnsi" w:hAnsiTheme="minorHAnsi" w:cs="ArialMT"/>
                <w:sz w:val="18"/>
                <w:szCs w:val="18"/>
              </w:rPr>
              <w:t>he transmitting, receiving and signal handling apparatus, delivering radar</w:t>
            </w:r>
            <w:r>
              <w:rPr>
                <w:rFonts w:asciiTheme="minorHAnsi" w:hAnsiTheme="minorHAnsi" w:cs="ArialMT"/>
                <w:sz w:val="18"/>
                <w:szCs w:val="18"/>
              </w:rPr>
              <w:t xml:space="preserve"> </w:t>
            </w:r>
            <w:r w:rsidRPr="002E5874">
              <w:rPr>
                <w:rFonts w:asciiTheme="minorHAnsi" w:hAnsiTheme="minorHAnsi" w:cs="ArialMT"/>
                <w:sz w:val="18"/>
                <w:szCs w:val="18"/>
              </w:rPr>
              <w:t>information to the tracking and presentation features of VTS.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41</w:t>
            </w:r>
          </w:p>
        </w:tc>
        <w:tc>
          <w:tcPr>
            <w:tcW w:w="774" w:type="pct"/>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Service</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2E5874">
              <w:rPr>
                <w:rFonts w:asciiTheme="minorHAnsi" w:hAnsiTheme="minorHAnsi" w:cs="ArialMT"/>
                <w:sz w:val="18"/>
                <w:szCs w:val="18"/>
              </w:rPr>
              <w:t xml:space="preserve"> service that delivers all radar-derived data, s</w:t>
            </w:r>
            <w:r>
              <w:rPr>
                <w:rFonts w:asciiTheme="minorHAnsi" w:hAnsiTheme="minorHAnsi" w:cs="ArialMT"/>
                <w:sz w:val="18"/>
                <w:szCs w:val="18"/>
              </w:rPr>
              <w:t xml:space="preserve">uch as radar image, radar plots and </w:t>
            </w:r>
            <w:r w:rsidRPr="002E5874">
              <w:rPr>
                <w:rFonts w:asciiTheme="minorHAnsi" w:hAnsiTheme="minorHAnsi" w:cs="ArialMT"/>
                <w:sz w:val="18"/>
                <w:szCs w:val="18"/>
              </w:rPr>
              <w:t>radar tracks</w:t>
            </w:r>
            <w:r>
              <w:rPr>
                <w:rFonts w:asciiTheme="minorHAnsi" w:hAnsiTheme="minorHAnsi" w:cs="ArialMT"/>
                <w:sz w:val="18"/>
                <w:szCs w:val="18"/>
              </w:rPr>
              <w:t xml:space="preserve">. </w:t>
            </w:r>
          </w:p>
          <w:p w:rsidR="004B31BD" w:rsidRDefault="004B31BD" w:rsidP="004B31BD">
            <w:pPr>
              <w:autoSpaceDE w:val="0"/>
              <w:autoSpaceDN w:val="0"/>
              <w:adjustRightInd w:val="0"/>
              <w:spacing w:after="120"/>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42</w:t>
            </w:r>
          </w:p>
        </w:tc>
        <w:tc>
          <w:tcPr>
            <w:tcW w:w="774" w:type="pct"/>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Target</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2E5874">
              <w:rPr>
                <w:rFonts w:asciiTheme="minorHAnsi" w:hAnsiTheme="minorHAnsi" w:cs="ArialMT"/>
                <w:sz w:val="18"/>
                <w:szCs w:val="18"/>
              </w:rPr>
              <w:t>n object about which information is sought with radar equipment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shd w:val="clear" w:color="auto" w:fill="FDE9D9" w:themeFill="accent6" w:themeFillTint="33"/>
          </w:tcPr>
          <w:p w:rsidR="004B31BD" w:rsidRPr="002E5874" w:rsidRDefault="004B31BD" w:rsidP="004B31BD">
            <w:pPr>
              <w:pStyle w:val="BodyText"/>
              <w:jc w:val="center"/>
              <w:rPr>
                <w:rFonts w:asciiTheme="minorHAnsi" w:hAnsiTheme="minorHAnsi" w:cs="Arial-BoldMT"/>
                <w:bCs/>
                <w:sz w:val="18"/>
                <w:szCs w:val="18"/>
              </w:rPr>
            </w:pPr>
            <w:r>
              <w:br w:type="page"/>
            </w:r>
            <w:r>
              <w:rPr>
                <w:rFonts w:asciiTheme="minorHAnsi" w:hAnsiTheme="minorHAnsi" w:cs="Arial-BoldMT"/>
                <w:bCs/>
                <w:sz w:val="18"/>
                <w:szCs w:val="18"/>
              </w:rPr>
              <w:t>43</w:t>
            </w:r>
          </w:p>
        </w:tc>
        <w:tc>
          <w:tcPr>
            <w:tcW w:w="774" w:type="pct"/>
            <w:shd w:val="clear" w:color="auto" w:fill="FDE9D9" w:themeFill="accent6" w:themeFillTint="33"/>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Tracks</w:t>
            </w:r>
            <w:r>
              <w:rPr>
                <w:rFonts w:asciiTheme="minorHAnsi" w:hAnsiTheme="minorHAnsi" w:cs="Arial-BoldMT"/>
                <w:bCs/>
                <w:sz w:val="18"/>
                <w:szCs w:val="18"/>
              </w:rPr>
              <w:t xml:space="preserve"> </w:t>
            </w:r>
            <w:r w:rsidRPr="00021397">
              <w:rPr>
                <w:rFonts w:asciiTheme="minorHAnsi" w:hAnsiTheme="minorHAnsi" w:cs="Arial-BoldMT"/>
                <w:b/>
                <w:bCs/>
                <w:sz w:val="18"/>
                <w:szCs w:val="18"/>
              </w:rPr>
              <w:t xml:space="preserve">(page </w:t>
            </w:r>
            <w:r>
              <w:rPr>
                <w:rFonts w:asciiTheme="minorHAnsi" w:hAnsiTheme="minorHAnsi" w:cs="Arial-BoldMT"/>
                <w:b/>
                <w:bCs/>
                <w:sz w:val="18"/>
                <w:szCs w:val="18"/>
              </w:rPr>
              <w:t>32</w:t>
            </w:r>
            <w:r w:rsidRPr="00021397">
              <w:rPr>
                <w:rFonts w:asciiTheme="minorHAnsi" w:hAnsiTheme="minorHAnsi" w:cs="Arial-BoldMT"/>
                <w:b/>
                <w:bCs/>
                <w:sz w:val="18"/>
                <w:szCs w:val="18"/>
              </w:rPr>
              <w:t>)</w:t>
            </w:r>
          </w:p>
        </w:tc>
        <w:tc>
          <w:tcPr>
            <w:tcW w:w="1868" w:type="pct"/>
            <w:shd w:val="clear" w:color="auto" w:fill="FDE9D9" w:themeFill="accent6" w:themeFillTint="33"/>
          </w:tcPr>
          <w:p w:rsidR="004B31BD" w:rsidRDefault="004B31BD" w:rsidP="004B31BD">
            <w:pPr>
              <w:pStyle w:val="BodyText"/>
              <w:jc w:val="left"/>
              <w:rPr>
                <w:rFonts w:asciiTheme="minorHAnsi" w:hAnsiTheme="minorHAnsi" w:cs="ArialMT"/>
                <w:sz w:val="18"/>
                <w:szCs w:val="18"/>
              </w:rPr>
            </w:pPr>
            <w:r w:rsidRPr="002E5874">
              <w:rPr>
                <w:rFonts w:asciiTheme="minorHAnsi" w:hAnsiTheme="minorHAnsi" w:cs="ArialMT"/>
                <w:sz w:val="18"/>
                <w:szCs w:val="18"/>
              </w:rPr>
              <w:t>A target report resulting from the correlation, by a special algorithm (tracking) of a</w:t>
            </w:r>
            <w:r>
              <w:rPr>
                <w:rFonts w:asciiTheme="minorHAnsi" w:hAnsiTheme="minorHAnsi" w:cs="ArialMT"/>
                <w:sz w:val="18"/>
                <w:szCs w:val="18"/>
              </w:rPr>
              <w:t xml:space="preserve"> </w:t>
            </w:r>
            <w:r w:rsidRPr="002E5874">
              <w:rPr>
                <w:rFonts w:asciiTheme="minorHAnsi" w:hAnsiTheme="minorHAnsi" w:cs="ArialMT"/>
                <w:sz w:val="18"/>
                <w:szCs w:val="18"/>
              </w:rPr>
              <w:t xml:space="preserve">succession of radar-reported positions (radar plots) for one object. </w:t>
            </w:r>
            <w:r w:rsidRPr="00F37EC0">
              <w:rPr>
                <w:rFonts w:asciiTheme="minorHAnsi" w:hAnsiTheme="minorHAnsi" w:cs="ArialMT"/>
                <w:sz w:val="18"/>
                <w:szCs w:val="18"/>
                <w:highlight w:val="cyan"/>
              </w:rPr>
              <w:t>The report normally contains filtered position, speed vector information, identity, (e.g. track number). Additional information may include, for example, track uncertainties, the associated plot, timestamp, track quality.</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vMerge w:val="restart"/>
            <w:shd w:val="clear" w:color="auto" w:fill="FDE9D9" w:themeFill="accent6" w:themeFillTint="33"/>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vMerge w:val="restart"/>
            <w:shd w:val="clear" w:color="auto" w:fill="FDE9D9" w:themeFill="accent6" w:themeFillTint="33"/>
          </w:tcPr>
          <w:p w:rsidR="004B31BD" w:rsidRDefault="004B31BD" w:rsidP="004B31BD">
            <w:pPr>
              <w:pStyle w:val="BodyText"/>
              <w:jc w:val="left"/>
              <w:rPr>
                <w:rFonts w:asciiTheme="minorHAnsi" w:hAnsiTheme="minorHAnsi"/>
                <w:sz w:val="18"/>
                <w:szCs w:val="18"/>
              </w:rPr>
            </w:pPr>
            <w:r>
              <w:rPr>
                <w:rFonts w:asciiTheme="minorHAnsi" w:hAnsiTheme="minorHAnsi"/>
                <w:sz w:val="18"/>
                <w:szCs w:val="18"/>
              </w:rPr>
              <w:t>VTS Committee TD#2 has to decide which definition is correct and which one is to be included in the IALA Dictionary</w:t>
            </w:r>
          </w:p>
          <w:p w:rsidR="004B31BD" w:rsidRPr="00F21CB8" w:rsidRDefault="004B31BD" w:rsidP="004B31BD">
            <w:pPr>
              <w:pStyle w:val="BodyText"/>
              <w:jc w:val="left"/>
              <w:rPr>
                <w:rFonts w:asciiTheme="minorHAnsi" w:hAnsiTheme="minorHAnsi"/>
                <w:sz w:val="18"/>
                <w:szCs w:val="18"/>
              </w:rPr>
            </w:pPr>
            <w:proofErr w:type="gramStart"/>
            <w:r w:rsidRPr="004923DF">
              <w:rPr>
                <w:rFonts w:asciiTheme="minorHAnsi" w:hAnsiTheme="minorHAnsi"/>
                <w:sz w:val="18"/>
                <w:szCs w:val="18"/>
                <w:u w:val="single"/>
              </w:rPr>
              <w:t>proposal</w:t>
            </w:r>
            <w:proofErr w:type="gramEnd"/>
            <w:r>
              <w:rPr>
                <w:rFonts w:asciiTheme="minorHAnsi" w:hAnsiTheme="minorHAnsi"/>
                <w:sz w:val="18"/>
                <w:szCs w:val="18"/>
              </w:rPr>
              <w:t>: only take the longest version over to the IALA Dictionary in cat. 9. (VTS), sub 1 (VTS terms); that is number 43</w:t>
            </w:r>
          </w:p>
        </w:tc>
      </w:tr>
      <w:tr w:rsidR="004B31BD" w:rsidRPr="00F21CB8" w:rsidTr="004B31BD">
        <w:trPr>
          <w:cantSplit/>
        </w:trPr>
        <w:tc>
          <w:tcPr>
            <w:tcW w:w="183" w:type="pct"/>
            <w:shd w:val="clear" w:color="auto" w:fill="FDE9D9" w:themeFill="accent6" w:themeFillTint="33"/>
          </w:tcPr>
          <w:p w:rsidR="004B31BD"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44</w:t>
            </w:r>
          </w:p>
        </w:tc>
        <w:tc>
          <w:tcPr>
            <w:tcW w:w="774" w:type="pct"/>
            <w:shd w:val="clear" w:color="auto" w:fill="FDE9D9" w:themeFill="accent6" w:themeFillTint="33"/>
          </w:tcPr>
          <w:p w:rsidR="004B31BD" w:rsidRDefault="004B31BD" w:rsidP="004B31BD">
            <w:pPr>
              <w:pStyle w:val="BodyText"/>
              <w:spacing w:after="0"/>
              <w:jc w:val="left"/>
              <w:rPr>
                <w:rFonts w:asciiTheme="minorHAnsi" w:hAnsiTheme="minorHAnsi" w:cs="Arial-BoldMT"/>
                <w:bCs/>
                <w:sz w:val="18"/>
                <w:szCs w:val="18"/>
              </w:rPr>
            </w:pPr>
            <w:r>
              <w:rPr>
                <w:rFonts w:asciiTheme="minorHAnsi" w:hAnsiTheme="minorHAnsi" w:cs="Arial-BoldMT"/>
                <w:bCs/>
                <w:sz w:val="18"/>
                <w:szCs w:val="18"/>
              </w:rPr>
              <w:t xml:space="preserve">Radar Track (Report) </w:t>
            </w:r>
          </w:p>
          <w:p w:rsidR="004B31BD" w:rsidRPr="002E5874" w:rsidRDefault="004B31BD" w:rsidP="004B31BD">
            <w:pPr>
              <w:pStyle w:val="BodyText"/>
              <w:spacing w:after="0"/>
              <w:jc w:val="left"/>
              <w:rPr>
                <w:rFonts w:asciiTheme="minorHAnsi" w:hAnsiTheme="minorHAnsi" w:cs="Arial-BoldMT"/>
                <w:bCs/>
                <w:sz w:val="18"/>
                <w:szCs w:val="18"/>
              </w:rPr>
            </w:pPr>
            <w:r w:rsidRPr="00021397">
              <w:rPr>
                <w:rFonts w:asciiTheme="minorHAnsi" w:hAnsiTheme="minorHAnsi" w:cs="Arial-BoldMT"/>
                <w:b/>
                <w:bCs/>
                <w:sz w:val="18"/>
                <w:szCs w:val="18"/>
              </w:rPr>
              <w:t>(page 85)</w:t>
            </w:r>
          </w:p>
        </w:tc>
        <w:tc>
          <w:tcPr>
            <w:tcW w:w="1868" w:type="pct"/>
            <w:shd w:val="clear" w:color="auto" w:fill="FDE9D9" w:themeFill="accent6" w:themeFillTint="33"/>
          </w:tcPr>
          <w:p w:rsidR="004B31BD" w:rsidRDefault="004B31BD" w:rsidP="004B31BD">
            <w:pPr>
              <w:pStyle w:val="BodyText"/>
              <w:jc w:val="left"/>
              <w:rPr>
                <w:rFonts w:asciiTheme="minorHAnsi" w:hAnsiTheme="minorHAnsi" w:cs="ArialMT"/>
                <w:sz w:val="18"/>
                <w:szCs w:val="18"/>
              </w:rPr>
            </w:pPr>
            <w:r w:rsidRPr="00021397">
              <w:rPr>
                <w:rFonts w:asciiTheme="minorHAnsi" w:hAnsiTheme="minorHAnsi" w:cs="ArialMT"/>
                <w:sz w:val="18"/>
                <w:szCs w:val="18"/>
              </w:rPr>
              <w:t xml:space="preserve">A target report resulting from the correlation, by a special algorithm (tracking </w:t>
            </w:r>
            <w:r w:rsidRPr="00F37EC0">
              <w:rPr>
                <w:rFonts w:asciiTheme="minorHAnsi" w:hAnsiTheme="minorHAnsi" w:cs="ArialMT"/>
                <w:sz w:val="18"/>
                <w:szCs w:val="18"/>
                <w:highlight w:val="yellow"/>
              </w:rPr>
              <w:t>filter</w:t>
            </w:r>
            <w:r w:rsidRPr="00021397">
              <w:rPr>
                <w:rFonts w:asciiTheme="minorHAnsi" w:hAnsiTheme="minorHAnsi" w:cs="ArialMT"/>
                <w:sz w:val="18"/>
                <w:szCs w:val="18"/>
              </w:rPr>
              <w:t>) of a succession of radar-reported positions (radar plots) for one object.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vMerge/>
            <w:shd w:val="clear" w:color="auto" w:fill="FDE9D9" w:themeFill="accent6" w:themeFillTint="33"/>
          </w:tcPr>
          <w:p w:rsidR="004B31BD" w:rsidRPr="00F21CB8" w:rsidRDefault="004B31BD" w:rsidP="004B31BD">
            <w:pPr>
              <w:pStyle w:val="BodyText"/>
              <w:jc w:val="left"/>
              <w:rPr>
                <w:rFonts w:asciiTheme="minorHAnsi" w:hAnsiTheme="minorHAnsi"/>
                <w:sz w:val="18"/>
                <w:szCs w:val="18"/>
              </w:rPr>
            </w:pPr>
          </w:p>
        </w:tc>
        <w:tc>
          <w:tcPr>
            <w:tcW w:w="854" w:type="pct"/>
            <w:vMerge/>
            <w:shd w:val="clear" w:color="auto" w:fill="FDE9D9" w:themeFill="accent6" w:themeFillTint="33"/>
          </w:tcPr>
          <w:p w:rsidR="004B31BD" w:rsidRPr="00F21CB8" w:rsidRDefault="004B31BD" w:rsidP="004B31BD">
            <w:pPr>
              <w:pStyle w:val="BodyText"/>
              <w:jc w:val="left"/>
              <w:rPr>
                <w:rFonts w:asciiTheme="minorHAnsi" w:hAnsiTheme="minorHAnsi"/>
                <w:sz w:val="18"/>
                <w:szCs w:val="18"/>
              </w:rPr>
            </w:pPr>
          </w:p>
        </w:tc>
      </w:tr>
    </w:tbl>
    <w:p w:rsidR="004B31BD" w:rsidRDefault="004B31BD" w:rsidP="004B31BD">
      <w:r>
        <w:br w:type="page"/>
      </w:r>
    </w:p>
    <w:tbl>
      <w:tblPr>
        <w:tblStyle w:val="TableGrid"/>
        <w:tblW w:w="4965" w:type="pct"/>
        <w:tblInd w:w="108" w:type="dxa"/>
        <w:tblCellMar>
          <w:top w:w="113" w:type="dxa"/>
        </w:tblCellMar>
        <w:tblLook w:val="04A0" w:firstRow="1" w:lastRow="0" w:firstColumn="1" w:lastColumn="0" w:noHBand="0" w:noVBand="1"/>
      </w:tblPr>
      <w:tblGrid>
        <w:gridCol w:w="570"/>
        <w:gridCol w:w="2408"/>
        <w:gridCol w:w="5812"/>
        <w:gridCol w:w="4110"/>
        <w:gridCol w:w="2657"/>
      </w:tblGrid>
      <w:tr w:rsidR="004B31BD" w:rsidRPr="00F21CB8" w:rsidTr="004B31BD">
        <w:trPr>
          <w:cantSplit/>
        </w:trPr>
        <w:tc>
          <w:tcPr>
            <w:tcW w:w="183" w:type="pct"/>
            <w:shd w:val="clear" w:color="auto" w:fill="EAF1DD" w:themeFill="accent3" w:themeFillTint="33"/>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45</w:t>
            </w:r>
          </w:p>
        </w:tc>
        <w:tc>
          <w:tcPr>
            <w:tcW w:w="774" w:type="pct"/>
            <w:shd w:val="clear" w:color="auto" w:fill="EAF1DD" w:themeFill="accent3" w:themeFillTint="33"/>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Radar Video</w:t>
            </w:r>
            <w:r>
              <w:rPr>
                <w:rFonts w:asciiTheme="minorHAnsi" w:hAnsiTheme="minorHAnsi" w:cs="Arial-BoldMT"/>
                <w:bCs/>
                <w:sz w:val="18"/>
                <w:szCs w:val="18"/>
              </w:rPr>
              <w:t xml:space="preserve"> </w:t>
            </w:r>
            <w:r w:rsidRPr="007B16F9">
              <w:rPr>
                <w:rFonts w:asciiTheme="minorHAnsi" w:hAnsiTheme="minorHAnsi" w:cs="Arial-BoldMT"/>
                <w:b/>
                <w:bCs/>
                <w:sz w:val="18"/>
                <w:szCs w:val="18"/>
              </w:rPr>
              <w:t>(page 31)</w:t>
            </w:r>
          </w:p>
        </w:tc>
        <w:tc>
          <w:tcPr>
            <w:tcW w:w="1868" w:type="pct"/>
            <w:shd w:val="clear" w:color="auto" w:fill="EAF1DD" w:themeFill="accent3" w:themeFillTint="33"/>
          </w:tcPr>
          <w:p w:rsidR="004B31BD" w:rsidRPr="002E5874" w:rsidRDefault="004B31BD" w:rsidP="004B31BD">
            <w:pPr>
              <w:autoSpaceDE w:val="0"/>
              <w:autoSpaceDN w:val="0"/>
              <w:adjustRightInd w:val="0"/>
              <w:rPr>
                <w:rFonts w:asciiTheme="minorHAnsi" w:hAnsiTheme="minorHAnsi" w:cs="ArialMT"/>
                <w:sz w:val="18"/>
                <w:szCs w:val="18"/>
              </w:rPr>
            </w:pPr>
            <w:r>
              <w:rPr>
                <w:rFonts w:asciiTheme="minorHAnsi" w:hAnsiTheme="minorHAnsi" w:cs="ArialMT"/>
                <w:sz w:val="18"/>
                <w:szCs w:val="18"/>
              </w:rPr>
              <w:t>A</w:t>
            </w:r>
            <w:r w:rsidRPr="002E5874">
              <w:rPr>
                <w:rFonts w:asciiTheme="minorHAnsi" w:hAnsiTheme="minorHAnsi" w:cs="ArialMT"/>
                <w:sz w:val="18"/>
                <w:szCs w:val="18"/>
              </w:rPr>
              <w:t xml:space="preserve"> time-varying signal, proportional to the sum of the radio frequency (RF) signals</w:t>
            </w:r>
          </w:p>
          <w:p w:rsidR="004B31BD" w:rsidRDefault="004B31BD" w:rsidP="004B31BD">
            <w:pPr>
              <w:pStyle w:val="BodyText"/>
              <w:jc w:val="left"/>
              <w:rPr>
                <w:rFonts w:asciiTheme="minorHAnsi" w:hAnsiTheme="minorHAnsi" w:cs="ArialMT"/>
                <w:sz w:val="18"/>
                <w:szCs w:val="18"/>
              </w:rPr>
            </w:pPr>
            <w:proofErr w:type="gramStart"/>
            <w:r w:rsidRPr="002E5874">
              <w:rPr>
                <w:rFonts w:asciiTheme="minorHAnsi" w:hAnsiTheme="minorHAnsi" w:cs="ArialMT"/>
                <w:sz w:val="18"/>
                <w:szCs w:val="18"/>
              </w:rPr>
              <w:t>being</w:t>
            </w:r>
            <w:proofErr w:type="gramEnd"/>
            <w:r w:rsidRPr="002E5874">
              <w:rPr>
                <w:rFonts w:asciiTheme="minorHAnsi" w:hAnsiTheme="minorHAnsi" w:cs="ArialMT"/>
                <w:sz w:val="18"/>
                <w:szCs w:val="18"/>
              </w:rPr>
              <w:t xml:space="preserve"> received and the RF noise inherent in the receiver itself. </w:t>
            </w:r>
            <w:r w:rsidRPr="007B16F9">
              <w:rPr>
                <w:rFonts w:asciiTheme="minorHAnsi" w:hAnsiTheme="minorHAnsi" w:cs="ArialMT"/>
                <w:sz w:val="18"/>
                <w:szCs w:val="18"/>
                <w:highlight w:val="yellow"/>
              </w:rPr>
              <w:t>Traditionally, radar video is</w:t>
            </w:r>
            <w:r w:rsidRPr="007B16F9">
              <w:rPr>
                <w:rFonts w:asciiTheme="minorHAnsi" w:hAnsiTheme="minorHAnsi" w:cs="ArialMT"/>
                <w:sz w:val="18"/>
                <w:szCs w:val="18"/>
              </w:rPr>
              <w:t xml:space="preserve"> an</w:t>
            </w:r>
            <w:r>
              <w:rPr>
                <w:rFonts w:asciiTheme="minorHAnsi" w:hAnsiTheme="minorHAnsi" w:cs="ArialMT"/>
                <w:sz w:val="18"/>
                <w:szCs w:val="18"/>
              </w:rPr>
              <w:t xml:space="preserve"> </w:t>
            </w:r>
            <w:r w:rsidRPr="002E5874">
              <w:rPr>
                <w:rFonts w:asciiTheme="minorHAnsi" w:hAnsiTheme="minorHAnsi" w:cs="ArialMT"/>
                <w:sz w:val="18"/>
                <w:szCs w:val="18"/>
              </w:rPr>
              <w:t xml:space="preserve">analogue signal with associated azimuth reference information. </w:t>
            </w:r>
            <w:r w:rsidRPr="007B16F9">
              <w:rPr>
                <w:rFonts w:asciiTheme="minorHAnsi" w:hAnsiTheme="minorHAnsi" w:cs="ArialMT"/>
                <w:sz w:val="18"/>
                <w:szCs w:val="18"/>
                <w:highlight w:val="cyan"/>
              </w:rPr>
              <w:t>Recently, radar systems have become available which provide equivalent data in digital format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vMerge w:val="restart"/>
            <w:shd w:val="clear" w:color="auto" w:fill="EAF1DD" w:themeFill="accent3" w:themeFillTint="33"/>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vMerge w:val="restart"/>
            <w:shd w:val="clear" w:color="auto" w:fill="EAF1DD" w:themeFill="accent3" w:themeFillTint="33"/>
          </w:tcPr>
          <w:p w:rsidR="004B31BD" w:rsidRDefault="004B31BD" w:rsidP="004B31BD">
            <w:pPr>
              <w:pStyle w:val="BodyText"/>
              <w:jc w:val="left"/>
              <w:rPr>
                <w:rFonts w:asciiTheme="minorHAnsi" w:hAnsiTheme="minorHAnsi"/>
                <w:sz w:val="18"/>
                <w:szCs w:val="18"/>
              </w:rPr>
            </w:pPr>
            <w:r>
              <w:rPr>
                <w:rFonts w:asciiTheme="minorHAnsi" w:hAnsiTheme="minorHAnsi"/>
                <w:sz w:val="18"/>
                <w:szCs w:val="18"/>
              </w:rPr>
              <w:t>VTS Committee TD#2 has to decide which definition is correct and which one is to be included in the IALA Dictionary</w:t>
            </w:r>
          </w:p>
          <w:p w:rsidR="004B31BD" w:rsidRPr="00F21CB8" w:rsidRDefault="004B31BD" w:rsidP="004B31BD">
            <w:pPr>
              <w:pStyle w:val="BodyText"/>
              <w:jc w:val="left"/>
              <w:rPr>
                <w:rFonts w:asciiTheme="minorHAnsi" w:hAnsiTheme="minorHAnsi"/>
                <w:sz w:val="18"/>
                <w:szCs w:val="18"/>
              </w:rPr>
            </w:pPr>
            <w:proofErr w:type="gramStart"/>
            <w:r w:rsidRPr="004923DF">
              <w:rPr>
                <w:rFonts w:asciiTheme="minorHAnsi" w:hAnsiTheme="minorHAnsi"/>
                <w:sz w:val="18"/>
                <w:szCs w:val="18"/>
                <w:u w:val="single"/>
              </w:rPr>
              <w:t>proposal</w:t>
            </w:r>
            <w:proofErr w:type="gramEnd"/>
            <w:r>
              <w:rPr>
                <w:rFonts w:asciiTheme="minorHAnsi" w:hAnsiTheme="minorHAnsi"/>
                <w:sz w:val="18"/>
                <w:szCs w:val="18"/>
              </w:rPr>
              <w:t>: only take the longest version over to the IALA Dictionary in cat. 9. (VTS), sub 1 (VTS terms); that is number 45</w:t>
            </w:r>
          </w:p>
        </w:tc>
      </w:tr>
      <w:tr w:rsidR="004B31BD" w:rsidRPr="00F21CB8" w:rsidTr="004B31BD">
        <w:tc>
          <w:tcPr>
            <w:tcW w:w="183" w:type="pct"/>
            <w:shd w:val="clear" w:color="auto" w:fill="EAF1DD" w:themeFill="accent3" w:themeFillTint="33"/>
          </w:tcPr>
          <w:p w:rsidR="004B31BD" w:rsidRPr="007B16F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46</w:t>
            </w:r>
          </w:p>
        </w:tc>
        <w:tc>
          <w:tcPr>
            <w:tcW w:w="774" w:type="pct"/>
            <w:shd w:val="clear" w:color="auto" w:fill="EAF1DD" w:themeFill="accent3" w:themeFillTint="33"/>
          </w:tcPr>
          <w:p w:rsidR="004B31BD" w:rsidRPr="002E5874" w:rsidRDefault="004B31BD" w:rsidP="004B31BD">
            <w:pPr>
              <w:pStyle w:val="BodyText"/>
              <w:jc w:val="left"/>
              <w:rPr>
                <w:rFonts w:asciiTheme="minorHAnsi" w:hAnsiTheme="minorHAnsi" w:cs="Arial-BoldMT"/>
                <w:bCs/>
                <w:sz w:val="18"/>
                <w:szCs w:val="18"/>
              </w:rPr>
            </w:pPr>
            <w:r w:rsidRPr="007B16F9">
              <w:rPr>
                <w:rFonts w:asciiTheme="minorHAnsi" w:hAnsiTheme="minorHAnsi" w:cs="Arial-BoldMT"/>
                <w:bCs/>
                <w:sz w:val="18"/>
                <w:szCs w:val="18"/>
              </w:rPr>
              <w:t>Radar Video</w:t>
            </w:r>
            <w:r>
              <w:rPr>
                <w:rFonts w:asciiTheme="minorHAnsi" w:hAnsiTheme="minorHAnsi" w:cs="Arial-BoldMT"/>
                <w:b/>
                <w:bCs/>
                <w:sz w:val="18"/>
                <w:szCs w:val="18"/>
              </w:rPr>
              <w:t xml:space="preserve"> (page 85)</w:t>
            </w:r>
          </w:p>
        </w:tc>
        <w:tc>
          <w:tcPr>
            <w:tcW w:w="1868" w:type="pct"/>
            <w:shd w:val="clear" w:color="auto" w:fill="EAF1DD" w:themeFill="accent3" w:themeFillTint="33"/>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7B16F9">
              <w:rPr>
                <w:rFonts w:asciiTheme="minorHAnsi" w:hAnsiTheme="minorHAnsi" w:cs="ArialMT"/>
                <w:sz w:val="18"/>
                <w:szCs w:val="18"/>
              </w:rPr>
              <w:t xml:space="preserve"> time-varying signal, proportional to the sum of the radio frequency (RF)</w:t>
            </w:r>
            <w:r>
              <w:rPr>
                <w:rFonts w:asciiTheme="minorHAnsi" w:hAnsiTheme="minorHAnsi" w:cs="ArialMT"/>
                <w:sz w:val="18"/>
                <w:szCs w:val="18"/>
              </w:rPr>
              <w:t xml:space="preserve"> </w:t>
            </w:r>
            <w:r w:rsidRPr="007B16F9">
              <w:rPr>
                <w:rFonts w:asciiTheme="minorHAnsi" w:hAnsiTheme="minorHAnsi" w:cs="ArialMT"/>
                <w:sz w:val="18"/>
                <w:szCs w:val="18"/>
              </w:rPr>
              <w:t xml:space="preserve">signals being received and the RF noise inherent in the receiver itself. </w:t>
            </w:r>
            <w:r w:rsidRPr="007B16F9">
              <w:rPr>
                <w:rFonts w:asciiTheme="minorHAnsi" w:hAnsiTheme="minorHAnsi" w:cs="ArialMT"/>
                <w:sz w:val="18"/>
                <w:szCs w:val="18"/>
                <w:highlight w:val="yellow"/>
              </w:rPr>
              <w:t xml:space="preserve">Radar video can be </w:t>
            </w:r>
            <w:r w:rsidRPr="007B16F9">
              <w:rPr>
                <w:rFonts w:asciiTheme="minorHAnsi" w:hAnsiTheme="minorHAnsi" w:cs="ArialMT"/>
                <w:sz w:val="18"/>
                <w:szCs w:val="18"/>
              </w:rPr>
              <w:t xml:space="preserve">an analogue signal with associated azimuth reference information, </w:t>
            </w:r>
            <w:r w:rsidRPr="007B16F9">
              <w:rPr>
                <w:rFonts w:asciiTheme="minorHAnsi" w:hAnsiTheme="minorHAnsi" w:cs="ArialMT"/>
                <w:sz w:val="18"/>
                <w:szCs w:val="18"/>
                <w:highlight w:val="cyan"/>
              </w:rPr>
              <w:t>and/or video data (including amplitude) in digital format.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vMerge/>
            <w:shd w:val="clear" w:color="auto" w:fill="EAF1DD" w:themeFill="accent3" w:themeFillTint="33"/>
          </w:tcPr>
          <w:p w:rsidR="004B31BD" w:rsidRPr="00F21CB8" w:rsidRDefault="004B31BD" w:rsidP="004B31BD">
            <w:pPr>
              <w:pStyle w:val="BodyText"/>
              <w:jc w:val="left"/>
              <w:rPr>
                <w:rFonts w:asciiTheme="minorHAnsi" w:hAnsiTheme="minorHAnsi"/>
                <w:sz w:val="18"/>
                <w:szCs w:val="18"/>
              </w:rPr>
            </w:pPr>
          </w:p>
        </w:tc>
        <w:tc>
          <w:tcPr>
            <w:tcW w:w="854" w:type="pct"/>
            <w:vMerge/>
            <w:shd w:val="clear" w:color="auto" w:fill="EAF1DD" w:themeFill="accent3" w:themeFillTint="33"/>
          </w:tcPr>
          <w:p w:rsidR="004B31BD" w:rsidRPr="00F21CB8" w:rsidRDefault="004B31BD" w:rsidP="004B31BD">
            <w:pPr>
              <w:pStyle w:val="BodyText"/>
              <w:jc w:val="left"/>
              <w:rPr>
                <w:rFonts w:asciiTheme="minorHAnsi" w:hAnsiTheme="minorHAnsi"/>
                <w:sz w:val="18"/>
                <w:szCs w:val="18"/>
              </w:rPr>
            </w:pPr>
          </w:p>
        </w:tc>
      </w:tr>
      <w:tr w:rsidR="004B31BD" w:rsidRPr="00F21CB8" w:rsidTr="004B31BD">
        <w:tc>
          <w:tcPr>
            <w:tcW w:w="183" w:type="pct"/>
          </w:tcPr>
          <w:p w:rsidR="004B31BD" w:rsidRPr="002E5874"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47</w:t>
            </w:r>
          </w:p>
        </w:tc>
        <w:tc>
          <w:tcPr>
            <w:tcW w:w="774" w:type="pct"/>
          </w:tcPr>
          <w:p w:rsidR="004B31BD" w:rsidRPr="002E5874" w:rsidRDefault="004B31BD" w:rsidP="004B31BD">
            <w:pPr>
              <w:pStyle w:val="BodyText"/>
              <w:jc w:val="left"/>
              <w:rPr>
                <w:rFonts w:asciiTheme="minorHAnsi" w:hAnsiTheme="minorHAnsi" w:cs="Arial-BoldMT"/>
                <w:bCs/>
                <w:sz w:val="18"/>
                <w:szCs w:val="18"/>
              </w:rPr>
            </w:pPr>
            <w:r w:rsidRPr="002E5874">
              <w:rPr>
                <w:rFonts w:asciiTheme="minorHAnsi" w:hAnsiTheme="minorHAnsi" w:cs="Arial-BoldMT"/>
                <w:bCs/>
                <w:sz w:val="18"/>
                <w:szCs w:val="18"/>
              </w:rPr>
              <w:t>Range Ambiguous Returns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2E5874">
              <w:rPr>
                <w:rFonts w:asciiTheme="minorHAnsi" w:hAnsiTheme="minorHAnsi" w:cs="ArialMT"/>
                <w:sz w:val="18"/>
                <w:szCs w:val="18"/>
              </w:rPr>
              <w:t>he measured range of a target typically assumes that the target true</w:t>
            </w:r>
            <w:r>
              <w:rPr>
                <w:rFonts w:asciiTheme="minorHAnsi" w:hAnsiTheme="minorHAnsi" w:cs="ArialMT"/>
                <w:sz w:val="18"/>
                <w:szCs w:val="18"/>
              </w:rPr>
              <w:t xml:space="preserve"> </w:t>
            </w:r>
            <w:r w:rsidRPr="002E5874">
              <w:rPr>
                <w:rFonts w:asciiTheme="minorHAnsi" w:hAnsiTheme="minorHAnsi" w:cs="ArialMT"/>
                <w:sz w:val="18"/>
                <w:szCs w:val="18"/>
              </w:rPr>
              <w:t>range is less than the first range ambiguity (the Range corresponding to an echo delay of one pulse</w:t>
            </w:r>
            <w:r>
              <w:rPr>
                <w:rFonts w:asciiTheme="minorHAnsi" w:hAnsiTheme="minorHAnsi" w:cs="ArialMT"/>
                <w:sz w:val="18"/>
                <w:szCs w:val="18"/>
              </w:rPr>
              <w:t xml:space="preserve"> </w:t>
            </w:r>
            <w:r w:rsidRPr="002E5874">
              <w:rPr>
                <w:rFonts w:asciiTheme="minorHAnsi" w:hAnsiTheme="minorHAnsi" w:cs="ArialMT"/>
                <w:sz w:val="18"/>
                <w:szCs w:val="18"/>
              </w:rPr>
              <w:t>repetition interval) whereas large targets beyond this range can be detected but typically with</w:t>
            </w:r>
            <w:r>
              <w:rPr>
                <w:rFonts w:asciiTheme="minorHAnsi" w:hAnsiTheme="minorHAnsi" w:cs="ArialMT"/>
                <w:sz w:val="18"/>
                <w:szCs w:val="18"/>
              </w:rPr>
              <w:t xml:space="preserve"> </w:t>
            </w:r>
            <w:r w:rsidRPr="002E5874">
              <w:rPr>
                <w:rFonts w:asciiTheme="minorHAnsi" w:hAnsiTheme="minorHAnsi" w:cs="ArialMT"/>
                <w:sz w:val="18"/>
                <w:szCs w:val="18"/>
              </w:rPr>
              <w:t>(incorrect) ambiguous range measurement. Techniques exist for the resolution of range ambiguity</w:t>
            </w:r>
            <w:r>
              <w:rPr>
                <w:rFonts w:asciiTheme="minorHAnsi" w:hAnsiTheme="minorHAnsi" w:cs="ArialMT"/>
                <w:sz w:val="18"/>
                <w:szCs w:val="18"/>
              </w:rPr>
              <w:t xml:space="preserve"> </w:t>
            </w:r>
            <w:r w:rsidRPr="002E5874">
              <w:rPr>
                <w:rFonts w:asciiTheme="minorHAnsi" w:hAnsiTheme="minorHAnsi" w:cs="ArialMT"/>
                <w:sz w:val="18"/>
                <w:szCs w:val="18"/>
              </w:rPr>
              <w:t>if requi</w:t>
            </w:r>
            <w:r>
              <w:rPr>
                <w:rFonts w:asciiTheme="minorHAnsi" w:hAnsiTheme="minorHAnsi" w:cs="ArialMT"/>
                <w:sz w:val="18"/>
                <w:szCs w:val="18"/>
              </w:rPr>
              <w:t xml:space="preserve">red. See also blind spots above.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633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48</w:t>
            </w:r>
          </w:p>
        </w:tc>
        <w:tc>
          <w:tcPr>
            <w:tcW w:w="774" w:type="pct"/>
          </w:tcPr>
          <w:p w:rsidR="004B31BD" w:rsidRPr="003633B1" w:rsidRDefault="004B31BD" w:rsidP="004B31BD">
            <w:pPr>
              <w:pStyle w:val="BodyText"/>
              <w:jc w:val="left"/>
              <w:rPr>
                <w:rFonts w:asciiTheme="minorHAnsi" w:hAnsiTheme="minorHAnsi" w:cs="Arial-BoldMT"/>
                <w:bCs/>
                <w:sz w:val="18"/>
                <w:szCs w:val="18"/>
              </w:rPr>
            </w:pPr>
            <w:r w:rsidRPr="003633B1">
              <w:rPr>
                <w:rFonts w:asciiTheme="minorHAnsi" w:hAnsiTheme="minorHAnsi" w:cs="Arial-BoldMT"/>
                <w:bCs/>
                <w:sz w:val="18"/>
                <w:szCs w:val="18"/>
              </w:rPr>
              <w:t>Range Side Lobes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S</w:t>
            </w:r>
            <w:r w:rsidRPr="002E5874">
              <w:rPr>
                <w:rFonts w:asciiTheme="minorHAnsi" w:hAnsiTheme="minorHAnsi" w:cs="ArialMT"/>
                <w:sz w:val="18"/>
                <w:szCs w:val="18"/>
              </w:rPr>
              <w:t xml:space="preserve">ee </w:t>
            </w:r>
            <w:r w:rsidRPr="002E5874">
              <w:rPr>
                <w:rFonts w:asciiTheme="minorHAnsi" w:hAnsiTheme="minorHAnsi" w:cs="ArialMT"/>
                <w:b/>
                <w:sz w:val="18"/>
                <w:szCs w:val="18"/>
              </w:rPr>
              <w:t>Time Side Lobes</w:t>
            </w:r>
            <w:r>
              <w:rPr>
                <w:rFonts w:asciiTheme="minorHAnsi" w:hAnsiTheme="minorHAnsi" w:cs="ArialMT"/>
                <w:sz w:val="18"/>
                <w:szCs w:val="18"/>
              </w:rPr>
              <w:t xml:space="preserve"> </w:t>
            </w:r>
          </w:p>
          <w:p w:rsidR="004B31BD" w:rsidRDefault="004B31BD" w:rsidP="004B31BD">
            <w:pPr>
              <w:pStyle w:val="BodyText"/>
              <w:jc w:val="left"/>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15156A" w:rsidRDefault="004B31BD" w:rsidP="004B31BD">
            <w:pPr>
              <w:pStyle w:val="BodyText"/>
              <w:jc w:val="left"/>
              <w:rPr>
                <w:rFonts w:asciiTheme="minorHAnsi" w:hAnsiTheme="minorHAnsi"/>
                <w:sz w:val="18"/>
                <w:szCs w:val="18"/>
              </w:rPr>
            </w:pPr>
            <w:r>
              <w:rPr>
                <w:rFonts w:asciiTheme="minorHAnsi" w:hAnsiTheme="minorHAnsi"/>
                <w:sz w:val="18"/>
                <w:szCs w:val="18"/>
              </w:rPr>
              <w:t xml:space="preserve">don’t copy this definition, see </w:t>
            </w:r>
            <w:r w:rsidRPr="0015156A">
              <w:rPr>
                <w:rFonts w:asciiTheme="minorHAnsi" w:hAnsiTheme="minorHAnsi"/>
                <w:i/>
                <w:sz w:val="18"/>
                <w:szCs w:val="18"/>
              </w:rPr>
              <w:t>“Time Side Lobes”</w:t>
            </w:r>
            <w:r>
              <w:rPr>
                <w:rFonts w:asciiTheme="minorHAnsi" w:hAnsiTheme="minorHAnsi"/>
                <w:i/>
                <w:sz w:val="18"/>
                <w:szCs w:val="18"/>
              </w:rPr>
              <w:t xml:space="preserve"> </w:t>
            </w:r>
            <w:r>
              <w:rPr>
                <w:rFonts w:asciiTheme="minorHAnsi" w:hAnsiTheme="minorHAnsi"/>
                <w:sz w:val="18"/>
                <w:szCs w:val="18"/>
              </w:rPr>
              <w:t>number 62</w:t>
            </w:r>
          </w:p>
        </w:tc>
      </w:tr>
      <w:tr w:rsidR="004B31BD" w:rsidRPr="00F21CB8" w:rsidTr="004B31BD">
        <w:trPr>
          <w:cantSplit/>
        </w:trPr>
        <w:tc>
          <w:tcPr>
            <w:tcW w:w="183" w:type="pct"/>
          </w:tcPr>
          <w:p w:rsidR="004B31BD" w:rsidRPr="003633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49</w:t>
            </w:r>
          </w:p>
        </w:tc>
        <w:tc>
          <w:tcPr>
            <w:tcW w:w="774" w:type="pct"/>
          </w:tcPr>
          <w:p w:rsidR="004B31BD" w:rsidRPr="003633B1" w:rsidRDefault="004B31BD" w:rsidP="004B31BD">
            <w:pPr>
              <w:pStyle w:val="BodyText"/>
              <w:jc w:val="left"/>
              <w:rPr>
                <w:rFonts w:asciiTheme="minorHAnsi" w:hAnsiTheme="minorHAnsi"/>
                <w:sz w:val="18"/>
                <w:szCs w:val="18"/>
              </w:rPr>
            </w:pPr>
            <w:r w:rsidRPr="003633B1">
              <w:rPr>
                <w:rFonts w:asciiTheme="minorHAnsi" w:hAnsiTheme="minorHAnsi" w:cs="Arial-BoldMT"/>
                <w:bCs/>
                <w:sz w:val="18"/>
                <w:szCs w:val="18"/>
              </w:rPr>
              <w:t>Receiver Dynamic Range</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E</w:t>
            </w:r>
            <w:r w:rsidRPr="003633B1">
              <w:rPr>
                <w:rFonts w:asciiTheme="minorHAnsi" w:hAnsiTheme="minorHAnsi" w:cs="ArialMT"/>
                <w:sz w:val="18"/>
                <w:szCs w:val="18"/>
              </w:rPr>
              <w:t>ssentially the range of signal levels over which a receiver can operate.</w:t>
            </w:r>
            <w:r>
              <w:rPr>
                <w:rFonts w:asciiTheme="minorHAnsi" w:hAnsiTheme="minorHAnsi" w:cs="ArialMT"/>
                <w:sz w:val="18"/>
                <w:szCs w:val="18"/>
              </w:rPr>
              <w:t xml:space="preserve"> </w:t>
            </w:r>
            <w:r w:rsidRPr="003633B1">
              <w:rPr>
                <w:rFonts w:asciiTheme="minorHAnsi" w:hAnsiTheme="minorHAnsi" w:cs="ArialMT"/>
                <w:sz w:val="18"/>
                <w:szCs w:val="18"/>
              </w:rPr>
              <w:t xml:space="preserve">The low end of the range is governed by its sensitivity whilst, at the high end, it </w:t>
            </w:r>
            <w:proofErr w:type="gramStart"/>
            <w:r w:rsidRPr="003633B1">
              <w:rPr>
                <w:rFonts w:asciiTheme="minorHAnsi" w:hAnsiTheme="minorHAnsi" w:cs="ArialMT"/>
                <w:sz w:val="18"/>
                <w:szCs w:val="18"/>
              </w:rPr>
              <w:t xml:space="preserve">is </w:t>
            </w:r>
            <w:r>
              <w:rPr>
                <w:rFonts w:asciiTheme="minorHAnsi" w:hAnsiTheme="minorHAnsi" w:cs="ArialMT"/>
                <w:sz w:val="18"/>
                <w:szCs w:val="18"/>
              </w:rPr>
              <w:t xml:space="preserve"> g</w:t>
            </w:r>
            <w:r w:rsidRPr="003633B1">
              <w:rPr>
                <w:rFonts w:asciiTheme="minorHAnsi" w:hAnsiTheme="minorHAnsi" w:cs="ArialMT"/>
                <w:sz w:val="18"/>
                <w:szCs w:val="18"/>
              </w:rPr>
              <w:t>overned</w:t>
            </w:r>
            <w:proofErr w:type="gramEnd"/>
            <w:r w:rsidRPr="003633B1">
              <w:rPr>
                <w:rFonts w:asciiTheme="minorHAnsi" w:hAnsiTheme="minorHAnsi" w:cs="ArialMT"/>
                <w:sz w:val="18"/>
                <w:szCs w:val="18"/>
              </w:rPr>
              <w:t xml:space="preserve"> by its</w:t>
            </w:r>
            <w:r>
              <w:rPr>
                <w:rFonts w:asciiTheme="minorHAnsi" w:hAnsiTheme="minorHAnsi" w:cs="ArialMT"/>
                <w:sz w:val="18"/>
                <w:szCs w:val="18"/>
              </w:rPr>
              <w:t xml:space="preserve"> </w:t>
            </w:r>
            <w:r w:rsidRPr="003633B1">
              <w:rPr>
                <w:rFonts w:asciiTheme="minorHAnsi" w:hAnsiTheme="minorHAnsi" w:cs="ArialMT"/>
                <w:sz w:val="18"/>
                <w:szCs w:val="18"/>
              </w:rPr>
              <w:t>overload or str</w:t>
            </w:r>
            <w:r>
              <w:rPr>
                <w:rFonts w:asciiTheme="minorHAnsi" w:hAnsiTheme="minorHAnsi" w:cs="ArialMT"/>
                <w:sz w:val="18"/>
                <w:szCs w:val="18"/>
              </w:rPr>
              <w:t xml:space="preserve">ong signal handling performance.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D66E2E"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50</w:t>
            </w:r>
          </w:p>
        </w:tc>
        <w:tc>
          <w:tcPr>
            <w:tcW w:w="774" w:type="pct"/>
          </w:tcPr>
          <w:p w:rsidR="004B31BD" w:rsidRPr="00D66E2E" w:rsidRDefault="004B31BD" w:rsidP="004B31BD">
            <w:pPr>
              <w:pStyle w:val="BodyText"/>
              <w:jc w:val="left"/>
              <w:rPr>
                <w:rFonts w:asciiTheme="minorHAnsi" w:hAnsiTheme="minorHAnsi" w:cs="Arial-BoldMT"/>
                <w:bCs/>
                <w:sz w:val="18"/>
                <w:szCs w:val="18"/>
              </w:rPr>
            </w:pPr>
            <w:r w:rsidRPr="00D66E2E">
              <w:rPr>
                <w:rFonts w:asciiTheme="minorHAnsi" w:hAnsiTheme="minorHAnsi" w:cs="Arial-BoldMT"/>
                <w:bCs/>
                <w:sz w:val="18"/>
                <w:szCs w:val="18"/>
              </w:rPr>
              <w:t>Recognition</w:t>
            </w:r>
            <w:r>
              <w:rPr>
                <w:rFonts w:asciiTheme="minorHAnsi" w:hAnsiTheme="minorHAnsi" w:cs="Arial-BoldMT"/>
                <w:bCs/>
                <w:sz w:val="18"/>
                <w:szCs w:val="18"/>
              </w:rPr>
              <w:t xml:space="preserve"> (in the context of an imaging system)</w:t>
            </w:r>
          </w:p>
        </w:tc>
        <w:tc>
          <w:tcPr>
            <w:tcW w:w="1868" w:type="pct"/>
          </w:tcPr>
          <w:p w:rsidR="004B31BD" w:rsidRDefault="004B31BD" w:rsidP="004B31BD">
            <w:pPr>
              <w:pStyle w:val="BodyText"/>
              <w:jc w:val="left"/>
              <w:rPr>
                <w:rFonts w:asciiTheme="minorHAnsi" w:hAnsiTheme="minorHAnsi" w:cs="ArialMT"/>
                <w:sz w:val="18"/>
                <w:szCs w:val="18"/>
              </w:rPr>
            </w:pPr>
            <w:r w:rsidRPr="00D66E2E">
              <w:rPr>
                <w:rFonts w:asciiTheme="minorHAnsi" w:hAnsiTheme="minorHAnsi" w:cs="ArialMT"/>
                <w:sz w:val="18"/>
                <w:szCs w:val="18"/>
              </w:rPr>
              <w:t>The VTSO can recognize an object and classify it according to its shape (such as a</w:t>
            </w:r>
            <w:r>
              <w:rPr>
                <w:rFonts w:asciiTheme="minorHAnsi" w:hAnsiTheme="minorHAnsi" w:cs="ArialMT"/>
                <w:sz w:val="18"/>
                <w:szCs w:val="18"/>
              </w:rPr>
              <w:t xml:space="preserve"> </w:t>
            </w:r>
            <w:r w:rsidRPr="00D66E2E">
              <w:rPr>
                <w:rFonts w:asciiTheme="minorHAnsi" w:hAnsiTheme="minorHAnsi" w:cs="ArialMT"/>
                <w:sz w:val="18"/>
                <w:szCs w:val="18"/>
              </w:rPr>
              <w:t>container ship or a ferry boat)</w:t>
            </w:r>
            <w:r>
              <w:rPr>
                <w:rFonts w:asciiTheme="minorHAnsi" w:hAnsiTheme="minorHAnsi" w:cs="ArialMT"/>
                <w:sz w:val="18"/>
                <w:szCs w:val="18"/>
              </w:rPr>
              <w:t xml:space="preserve">. </w:t>
            </w:r>
          </w:p>
          <w:p w:rsidR="004B31BD" w:rsidRPr="00D66E2E" w:rsidRDefault="004B31BD" w:rsidP="004B31BD">
            <w:pPr>
              <w:autoSpaceDE w:val="0"/>
              <w:autoSpaceDN w:val="0"/>
              <w:adjustRightInd w:val="0"/>
              <w:spacing w:after="120"/>
              <w:rPr>
                <w:rFonts w:asciiTheme="minorHAnsi" w:hAnsiTheme="minorHAnsi" w:cs="ArialMT"/>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3633B1"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51</w:t>
            </w:r>
          </w:p>
        </w:tc>
        <w:tc>
          <w:tcPr>
            <w:tcW w:w="774" w:type="pct"/>
          </w:tcPr>
          <w:p w:rsidR="004B31BD" w:rsidRPr="003633B1" w:rsidRDefault="004B31BD" w:rsidP="004B31BD">
            <w:pPr>
              <w:pStyle w:val="BodyText"/>
              <w:jc w:val="left"/>
              <w:rPr>
                <w:rFonts w:asciiTheme="minorHAnsi" w:hAnsiTheme="minorHAnsi"/>
                <w:sz w:val="18"/>
                <w:szCs w:val="18"/>
              </w:rPr>
            </w:pPr>
            <w:r w:rsidRPr="003633B1">
              <w:rPr>
                <w:rFonts w:asciiTheme="minorHAnsi" w:hAnsiTheme="minorHAnsi" w:cs="Arial-BoldMT"/>
                <w:bCs/>
                <w:sz w:val="18"/>
                <w:szCs w:val="18"/>
              </w:rPr>
              <w:t>Reliability</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3633B1">
              <w:rPr>
                <w:rFonts w:asciiTheme="minorHAnsi" w:hAnsiTheme="minorHAnsi" w:cs="ArialMT"/>
                <w:sz w:val="18"/>
                <w:szCs w:val="18"/>
              </w:rPr>
              <w:t>he probability that a system, when it is available performs a specified function without</w:t>
            </w:r>
            <w:r>
              <w:rPr>
                <w:rFonts w:asciiTheme="minorHAnsi" w:hAnsiTheme="minorHAnsi" w:cs="ArialMT"/>
                <w:sz w:val="18"/>
                <w:szCs w:val="18"/>
              </w:rPr>
              <w:t xml:space="preserve"> </w:t>
            </w:r>
            <w:r w:rsidRPr="003633B1">
              <w:rPr>
                <w:rFonts w:asciiTheme="minorHAnsi" w:hAnsiTheme="minorHAnsi" w:cs="ArialMT"/>
                <w:sz w:val="18"/>
                <w:szCs w:val="18"/>
              </w:rPr>
              <w:t>failure under given conditions for a given period of time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xml:space="preserve">, under cat. 1. (General Terms), sub 1 (Basic Terms): </w:t>
            </w:r>
          </w:p>
          <w:p w:rsidR="004B31BD" w:rsidRDefault="004B31BD" w:rsidP="004B31BD">
            <w:pPr>
              <w:pStyle w:val="BodyText"/>
              <w:jc w:val="left"/>
              <w:rPr>
                <w:rFonts w:asciiTheme="minorHAnsi" w:hAnsiTheme="minorHAnsi"/>
                <w:i/>
                <w:sz w:val="18"/>
                <w:szCs w:val="18"/>
              </w:rPr>
            </w:pPr>
            <w:r w:rsidRPr="009B07AF">
              <w:rPr>
                <w:rFonts w:asciiTheme="minorHAnsi" w:hAnsiTheme="minorHAnsi"/>
                <w:i/>
                <w:sz w:val="18"/>
                <w:szCs w:val="18"/>
              </w:rPr>
              <w:t>“Ability of a device or system to satisfy the requirements of its intended use within defined limits and for a stated period of time.”</w:t>
            </w:r>
          </w:p>
          <w:p w:rsidR="004B31BD" w:rsidRDefault="004B31BD" w:rsidP="004B31BD">
            <w:pPr>
              <w:pStyle w:val="BodyText"/>
              <w:jc w:val="left"/>
              <w:rPr>
                <w:rFonts w:asciiTheme="minorHAnsi" w:hAnsiTheme="minorHAnsi"/>
                <w: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not in this context e.g. under cat. 10. </w:t>
            </w:r>
            <w:r w:rsidRPr="009B07AF">
              <w:rPr>
                <w:rFonts w:asciiTheme="minorHAnsi" w:hAnsiTheme="minorHAnsi"/>
                <w:sz w:val="18"/>
                <w:szCs w:val="18"/>
              </w:rPr>
              <w:t>(</w:t>
            </w:r>
            <w:r>
              <w:rPr>
                <w:rFonts w:asciiTheme="minorHAnsi" w:hAnsiTheme="minorHAnsi"/>
                <w:sz w:val="18"/>
                <w:szCs w:val="18"/>
              </w:rPr>
              <w:t>e-Navigation</w:t>
            </w:r>
            <w:r w:rsidRPr="009B07AF">
              <w:rPr>
                <w:rFonts w:asciiTheme="minorHAnsi" w:hAnsiTheme="minorHAnsi"/>
                <w:sz w:val="18"/>
                <w:szCs w:val="18"/>
              </w:rPr>
              <w:t xml:space="preserve">), sub </w:t>
            </w:r>
            <w:r>
              <w:rPr>
                <w:rFonts w:asciiTheme="minorHAnsi" w:hAnsiTheme="minorHAnsi"/>
                <w:sz w:val="18"/>
                <w:szCs w:val="18"/>
              </w:rPr>
              <w:t>1</w:t>
            </w:r>
            <w:r w:rsidRPr="009B07AF">
              <w:rPr>
                <w:rFonts w:asciiTheme="minorHAnsi" w:hAnsiTheme="minorHAnsi"/>
                <w:sz w:val="18"/>
                <w:szCs w:val="18"/>
              </w:rPr>
              <w:t xml:space="preserve">. </w:t>
            </w:r>
            <w:r w:rsidRPr="007D3EF9">
              <w:rPr>
                <w:rFonts w:asciiTheme="minorHAnsi" w:hAnsiTheme="minorHAnsi"/>
                <w:sz w:val="18"/>
                <w:szCs w:val="18"/>
              </w:rPr>
              <w:t>(</w:t>
            </w:r>
            <w:r>
              <w:rPr>
                <w:rFonts w:asciiTheme="minorHAnsi" w:hAnsiTheme="minorHAnsi"/>
                <w:sz w:val="18"/>
                <w:szCs w:val="18"/>
              </w:rPr>
              <w:t>General e-Navigation terms)</w:t>
            </w:r>
            <w:r w:rsidRPr="007D3EF9">
              <w:rPr>
                <w:rFonts w:asciiTheme="minorHAnsi" w:hAnsiTheme="minorHAnsi"/>
                <w:sz w:val="18"/>
                <w:szCs w:val="18"/>
              </w:rPr>
              <w:t xml:space="preserve">: </w:t>
            </w:r>
            <w:r w:rsidRPr="007D3EF9">
              <w:rPr>
                <w:rFonts w:asciiTheme="minorHAnsi" w:hAnsiTheme="minorHAnsi"/>
                <w:i/>
                <w:sz w:val="18"/>
                <w:szCs w:val="18"/>
              </w:rPr>
              <w:t>“</w:t>
            </w:r>
            <w:r>
              <w:rPr>
                <w:rFonts w:asciiTheme="minorHAnsi" w:hAnsiTheme="minorHAnsi"/>
                <w:i/>
                <w:sz w:val="18"/>
                <w:szCs w:val="18"/>
              </w:rPr>
              <w:t>Reliability (of an observation)</w:t>
            </w:r>
            <w:r w:rsidRPr="007D3EF9">
              <w:rPr>
                <w:rFonts w:asciiTheme="minorHAnsi" w:hAnsiTheme="minorHAnsi"/>
                <w:i/>
                <w:sz w:val="18"/>
                <w:szCs w:val="18"/>
              </w:rPr>
              <w:t>”</w:t>
            </w:r>
          </w:p>
          <w:p w:rsidR="004B31BD" w:rsidRDefault="004B31BD" w:rsidP="004B31BD">
            <w:pPr>
              <w:pStyle w:val="NormalWeb"/>
              <w:spacing w:before="0" w:beforeAutospacing="0" w:after="0" w:afterAutospacing="0"/>
              <w:rPr>
                <w:rFonts w:asciiTheme="minorHAnsi" w:hAnsiTheme="minorHAnsi"/>
                <w:i/>
                <w:sz w:val="18"/>
                <w:szCs w:val="18"/>
              </w:rPr>
            </w:pPr>
            <w:r>
              <w:rPr>
                <w:rFonts w:asciiTheme="minorHAnsi" w:hAnsiTheme="minorHAnsi"/>
                <w:i/>
                <w:sz w:val="18"/>
                <w:szCs w:val="18"/>
              </w:rPr>
              <w:t>“</w:t>
            </w:r>
            <w:r w:rsidRPr="00A63357">
              <w:rPr>
                <w:rFonts w:asciiTheme="minorHAnsi" w:hAnsiTheme="minorHAnsi"/>
                <w:i/>
                <w:sz w:val="18"/>
                <w:szCs w:val="18"/>
              </w:rPr>
              <w:t>A measure of the effectiveness with whic</w:t>
            </w:r>
            <w:r>
              <w:rPr>
                <w:rFonts w:asciiTheme="minorHAnsi" w:hAnsiTheme="minorHAnsi"/>
                <w:i/>
                <w:sz w:val="18"/>
                <w:szCs w:val="18"/>
              </w:rPr>
              <w:t>h gross errors may be detected.</w:t>
            </w:r>
          </w:p>
          <w:p w:rsidR="004B31BD" w:rsidRDefault="004B31BD" w:rsidP="004B31BD">
            <w:pPr>
              <w:pStyle w:val="NormalWeb"/>
              <w:spacing w:before="0" w:beforeAutospacing="0" w:after="120" w:afterAutospacing="0"/>
              <w:rPr>
                <w:rFonts w:asciiTheme="minorHAnsi" w:hAnsiTheme="minorHAnsi"/>
                <w:i/>
                <w:sz w:val="18"/>
                <w:szCs w:val="18"/>
              </w:rPr>
            </w:pPr>
            <w:r w:rsidRPr="00A63357">
              <w:rPr>
                <w:rFonts w:asciiTheme="minorHAnsi" w:hAnsiTheme="minorHAnsi"/>
                <w:i/>
                <w:sz w:val="18"/>
                <w:szCs w:val="18"/>
              </w:rPr>
              <w:t>This internal reliability is usually expressed in terms of marginally detectable bias (MDB).</w:t>
            </w:r>
            <w:r>
              <w:rPr>
                <w:rFonts w:asciiTheme="minorHAnsi" w:hAnsiTheme="minorHAnsi"/>
                <w:i/>
                <w:sz w:val="18"/>
                <w:szCs w:val="18"/>
              </w:rPr>
              <w:t>”</w:t>
            </w:r>
          </w:p>
          <w:p w:rsidR="004B31BD" w:rsidRDefault="004B31BD" w:rsidP="004B31BD">
            <w:pPr>
              <w:pStyle w:val="BodyText"/>
              <w:jc w:val="left"/>
              <w:rPr>
                <w:rFonts w:asciiTheme="minorHAnsi" w:hAnsiTheme="minorHAnsi"/>
                <w: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not in this context e.g. under cat. 10. </w:t>
            </w:r>
            <w:r w:rsidRPr="009B07AF">
              <w:rPr>
                <w:rFonts w:asciiTheme="minorHAnsi" w:hAnsiTheme="minorHAnsi"/>
                <w:sz w:val="18"/>
                <w:szCs w:val="18"/>
              </w:rPr>
              <w:t>(</w:t>
            </w:r>
            <w:r>
              <w:rPr>
                <w:rFonts w:asciiTheme="minorHAnsi" w:hAnsiTheme="minorHAnsi"/>
                <w:sz w:val="18"/>
                <w:szCs w:val="18"/>
              </w:rPr>
              <w:t>e-Navigation</w:t>
            </w:r>
            <w:r w:rsidRPr="009B07AF">
              <w:rPr>
                <w:rFonts w:asciiTheme="minorHAnsi" w:hAnsiTheme="minorHAnsi"/>
                <w:sz w:val="18"/>
                <w:szCs w:val="18"/>
              </w:rPr>
              <w:t xml:space="preserve">), sub </w:t>
            </w:r>
            <w:r>
              <w:rPr>
                <w:rFonts w:asciiTheme="minorHAnsi" w:hAnsiTheme="minorHAnsi"/>
                <w:sz w:val="18"/>
                <w:szCs w:val="18"/>
              </w:rPr>
              <w:t>1</w:t>
            </w:r>
            <w:r w:rsidRPr="009B07AF">
              <w:rPr>
                <w:rFonts w:asciiTheme="minorHAnsi" w:hAnsiTheme="minorHAnsi"/>
                <w:sz w:val="18"/>
                <w:szCs w:val="18"/>
              </w:rPr>
              <w:t xml:space="preserve">. </w:t>
            </w:r>
            <w:r w:rsidRPr="007D3EF9">
              <w:rPr>
                <w:rFonts w:asciiTheme="minorHAnsi" w:hAnsiTheme="minorHAnsi"/>
                <w:sz w:val="18"/>
                <w:szCs w:val="18"/>
              </w:rPr>
              <w:t>(</w:t>
            </w:r>
            <w:r>
              <w:rPr>
                <w:rFonts w:asciiTheme="minorHAnsi" w:hAnsiTheme="minorHAnsi"/>
                <w:sz w:val="18"/>
                <w:szCs w:val="18"/>
              </w:rPr>
              <w:t>General e-Navigation terms)</w:t>
            </w:r>
            <w:r w:rsidRPr="007D3EF9">
              <w:rPr>
                <w:rFonts w:asciiTheme="minorHAnsi" w:hAnsiTheme="minorHAnsi"/>
                <w:sz w:val="18"/>
                <w:szCs w:val="18"/>
              </w:rPr>
              <w:t xml:space="preserve">: </w:t>
            </w:r>
            <w:r w:rsidRPr="007D3EF9">
              <w:rPr>
                <w:rFonts w:asciiTheme="minorHAnsi" w:hAnsiTheme="minorHAnsi"/>
                <w:i/>
                <w:sz w:val="18"/>
                <w:szCs w:val="18"/>
              </w:rPr>
              <w:t>“</w:t>
            </w:r>
            <w:r>
              <w:rPr>
                <w:rFonts w:asciiTheme="minorHAnsi" w:hAnsiTheme="minorHAnsi"/>
                <w:i/>
                <w:sz w:val="18"/>
                <w:szCs w:val="18"/>
              </w:rPr>
              <w:t>Reliability (of a position fix)”</w:t>
            </w:r>
          </w:p>
          <w:p w:rsidR="004B31BD" w:rsidRPr="00A63357" w:rsidRDefault="004B31BD" w:rsidP="004B31BD">
            <w:pPr>
              <w:pStyle w:val="NormalWeb"/>
              <w:spacing w:before="0" w:beforeAutospacing="0" w:after="0" w:afterAutospacing="0"/>
              <w:rPr>
                <w:rFonts w:asciiTheme="minorHAnsi" w:hAnsiTheme="minorHAnsi"/>
                <w:i/>
                <w:sz w:val="18"/>
                <w:szCs w:val="18"/>
              </w:rPr>
            </w:pPr>
            <w:r>
              <w:rPr>
                <w:rFonts w:asciiTheme="minorHAnsi" w:hAnsiTheme="minorHAnsi"/>
                <w:i/>
                <w:sz w:val="18"/>
                <w:szCs w:val="18"/>
              </w:rPr>
              <w:t>“</w:t>
            </w:r>
            <w:r w:rsidRPr="00A63357">
              <w:rPr>
                <w:rFonts w:asciiTheme="minorHAnsi" w:hAnsiTheme="minorHAnsi"/>
                <w:i/>
                <w:sz w:val="18"/>
                <w:szCs w:val="18"/>
              </w:rPr>
              <w:t xml:space="preserve">A measure of the propagation of a non-detected gross error in an observation to the position fix. </w:t>
            </w:r>
          </w:p>
          <w:p w:rsidR="004B31BD" w:rsidRPr="00A63357" w:rsidRDefault="004B31BD" w:rsidP="004B31BD">
            <w:pPr>
              <w:pStyle w:val="NormalWeb"/>
              <w:spacing w:before="0" w:beforeAutospacing="0" w:after="120" w:afterAutospacing="0"/>
              <w:rPr>
                <w:rFonts w:asciiTheme="minorHAnsi" w:hAnsiTheme="minorHAnsi"/>
                <w:sz w:val="18"/>
                <w:szCs w:val="18"/>
              </w:rPr>
            </w:pPr>
            <w:r w:rsidRPr="00A63357">
              <w:rPr>
                <w:rFonts w:asciiTheme="minorHAnsi" w:hAnsiTheme="minorHAnsi"/>
                <w:i/>
                <w:sz w:val="18"/>
                <w:szCs w:val="18"/>
              </w:rPr>
              <w:t>This "external" reliability is usually expressed in terms of marginally detectable error (MDE).</w:t>
            </w:r>
            <w:r>
              <w:rPr>
                <w:rFonts w:asciiTheme="minorHAnsi" w:hAnsiTheme="minorHAnsi"/>
                <w:sz w:val="18"/>
                <w:szCs w:val="18"/>
              </w:rPr>
              <w:t>”</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F8478F"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52</w:t>
            </w:r>
          </w:p>
        </w:tc>
        <w:tc>
          <w:tcPr>
            <w:tcW w:w="774" w:type="pct"/>
          </w:tcPr>
          <w:p w:rsidR="004B31BD" w:rsidRPr="00F8478F" w:rsidRDefault="004B31BD" w:rsidP="004B31BD">
            <w:pPr>
              <w:pStyle w:val="BodyText"/>
              <w:jc w:val="left"/>
              <w:rPr>
                <w:rFonts w:asciiTheme="minorHAnsi" w:hAnsiTheme="minorHAnsi"/>
                <w:sz w:val="18"/>
                <w:szCs w:val="18"/>
              </w:rPr>
            </w:pPr>
            <w:r w:rsidRPr="00F8478F">
              <w:rPr>
                <w:rFonts w:asciiTheme="minorHAnsi" w:hAnsiTheme="minorHAnsi" w:cs="Arial-BoldMT"/>
                <w:bCs/>
                <w:sz w:val="18"/>
                <w:szCs w:val="18"/>
              </w:rPr>
              <w:t>Sea Characteristics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O</w:t>
            </w:r>
            <w:r w:rsidRPr="00F8478F">
              <w:rPr>
                <w:rFonts w:asciiTheme="minorHAnsi" w:hAnsiTheme="minorHAnsi" w:cs="ArialMT"/>
                <w:sz w:val="18"/>
                <w:szCs w:val="18"/>
              </w:rPr>
              <w:t>ften described by sea state but additional parameters can also be of interest.</w:t>
            </w:r>
            <w:r>
              <w:rPr>
                <w:rFonts w:asciiTheme="minorHAnsi" w:hAnsiTheme="minorHAnsi" w:cs="ArialMT"/>
                <w:sz w:val="18"/>
                <w:szCs w:val="18"/>
              </w:rPr>
              <w:t xml:space="preserve"> </w:t>
            </w:r>
            <w:r w:rsidRPr="00F8478F">
              <w:rPr>
                <w:rFonts w:asciiTheme="minorHAnsi" w:hAnsiTheme="minorHAnsi" w:cs="ArialMT"/>
                <w:sz w:val="18"/>
                <w:szCs w:val="18"/>
              </w:rPr>
              <w:t>Sea characteristics include wave/swell height, direction and speed of waves/swell, distance between</w:t>
            </w:r>
            <w:r>
              <w:rPr>
                <w:rFonts w:asciiTheme="minorHAnsi" w:hAnsiTheme="minorHAnsi" w:cs="ArialMT"/>
                <w:sz w:val="18"/>
                <w:szCs w:val="18"/>
              </w:rPr>
              <w:t xml:space="preserve"> </w:t>
            </w:r>
            <w:r w:rsidRPr="00F8478F">
              <w:rPr>
                <w:rFonts w:asciiTheme="minorHAnsi" w:hAnsiTheme="minorHAnsi" w:cs="ArialMT"/>
                <w:sz w:val="18"/>
                <w:szCs w:val="18"/>
              </w:rPr>
              <w:t>waves/swell, salini</w:t>
            </w:r>
            <w:r>
              <w:rPr>
                <w:rFonts w:asciiTheme="minorHAnsi" w:hAnsiTheme="minorHAnsi" w:cs="ArialMT"/>
                <w:sz w:val="18"/>
                <w:szCs w:val="18"/>
              </w:rPr>
              <w:t>ty etc</w:t>
            </w:r>
            <w:proofErr w:type="gramStart"/>
            <w:r>
              <w:rPr>
                <w:rFonts w:asciiTheme="minorHAnsi" w:hAnsiTheme="minorHAnsi" w:cs="ArialMT"/>
                <w:sz w:val="18"/>
                <w:szCs w:val="18"/>
              </w:rPr>
              <w:t>..</w:t>
            </w:r>
            <w:proofErr w:type="gramEnd"/>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7B16F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53</w:t>
            </w:r>
          </w:p>
        </w:tc>
        <w:tc>
          <w:tcPr>
            <w:tcW w:w="774" w:type="pct"/>
          </w:tcPr>
          <w:p w:rsidR="004B31BD" w:rsidRPr="007B16F9" w:rsidRDefault="004B31BD" w:rsidP="004B31BD">
            <w:pPr>
              <w:pStyle w:val="BodyText"/>
              <w:jc w:val="left"/>
              <w:rPr>
                <w:rFonts w:asciiTheme="minorHAnsi" w:hAnsiTheme="minorHAnsi" w:cs="Arial-BoldMT"/>
                <w:bCs/>
                <w:sz w:val="18"/>
                <w:szCs w:val="18"/>
              </w:rPr>
            </w:pPr>
            <w:r w:rsidRPr="007B16F9">
              <w:rPr>
                <w:rFonts w:asciiTheme="minorHAnsi" w:hAnsiTheme="minorHAnsi" w:cs="Arial-BoldMT"/>
                <w:bCs/>
                <w:sz w:val="18"/>
                <w:szCs w:val="18"/>
              </w:rPr>
              <w:t>Sensor</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7B16F9">
              <w:rPr>
                <w:rFonts w:asciiTheme="minorHAnsi" w:hAnsiTheme="minorHAnsi" w:cs="ArialMT"/>
                <w:sz w:val="18"/>
                <w:szCs w:val="18"/>
              </w:rPr>
              <w:t>n the tracking context, a sensor is a device for observing and measuring, as a</w:t>
            </w:r>
            <w:r>
              <w:rPr>
                <w:rFonts w:asciiTheme="minorHAnsi" w:hAnsiTheme="minorHAnsi" w:cs="ArialMT"/>
                <w:sz w:val="18"/>
                <w:szCs w:val="18"/>
              </w:rPr>
              <w:t xml:space="preserve"> </w:t>
            </w:r>
            <w:r w:rsidRPr="007B16F9">
              <w:rPr>
                <w:rFonts w:asciiTheme="minorHAnsi" w:hAnsiTheme="minorHAnsi" w:cs="ArialMT"/>
                <w:sz w:val="18"/>
                <w:szCs w:val="18"/>
              </w:rPr>
              <w:t>minimum, position information for a target or potential target.</w:t>
            </w:r>
            <w:r>
              <w:rPr>
                <w:rFonts w:asciiTheme="minorHAnsi" w:hAnsiTheme="minorHAnsi" w:cs="ArialMT"/>
                <w:sz w:val="18"/>
                <w:szCs w:val="18"/>
              </w:rPr>
              <w:t xml:space="preserve"> </w:t>
            </w:r>
          </w:p>
          <w:p w:rsidR="004B31BD" w:rsidRPr="00F21CB8" w:rsidRDefault="004B31BD" w:rsidP="004B31BD">
            <w:pPr>
              <w:autoSpaceDE w:val="0"/>
              <w:autoSpaceDN w:val="0"/>
              <w:adjustRightInd w:val="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under cat. 5. (RCM &amp; Reliability), sub 4 (Devices; Miscellaneous Terms):</w:t>
            </w:r>
          </w:p>
          <w:p w:rsidR="004B31BD" w:rsidRPr="00F21CB8" w:rsidRDefault="004B31BD" w:rsidP="004B31BD">
            <w:pPr>
              <w:pStyle w:val="NormalWeb"/>
              <w:spacing w:before="0" w:beforeAutospacing="0" w:after="120" w:afterAutospacing="0"/>
              <w:rPr>
                <w:rFonts w:asciiTheme="minorHAnsi" w:hAnsiTheme="minorHAnsi"/>
                <w:sz w:val="18"/>
                <w:szCs w:val="18"/>
              </w:rPr>
            </w:pPr>
            <w:r w:rsidRPr="00EE5356">
              <w:rPr>
                <w:rFonts w:asciiTheme="minorHAnsi" w:hAnsiTheme="minorHAnsi"/>
                <w:i/>
                <w:sz w:val="18"/>
                <w:szCs w:val="18"/>
              </w:rPr>
              <w:t>“Alternative term: Detecting element</w:t>
            </w:r>
            <w:r>
              <w:rPr>
                <w:rFonts w:asciiTheme="minorHAnsi" w:hAnsiTheme="minorHAnsi"/>
                <w:i/>
                <w:sz w:val="18"/>
                <w:szCs w:val="18"/>
              </w:rPr>
              <w:t xml:space="preserve">. </w:t>
            </w:r>
            <w:r w:rsidRPr="00EE5356">
              <w:rPr>
                <w:rFonts w:asciiTheme="minorHAnsi" w:hAnsiTheme="minorHAnsi"/>
                <w:i/>
                <w:sz w:val="18"/>
                <w:szCs w:val="18"/>
              </w:rPr>
              <w:t>In a measuring unit, the element which responds directly to the quantity to be measured</w:t>
            </w:r>
            <w:proofErr w:type="gramStart"/>
            <w:r w:rsidRPr="00EE5356">
              <w:rPr>
                <w:rFonts w:asciiTheme="minorHAnsi" w:hAnsiTheme="minorHAnsi"/>
                <w:i/>
                <w:sz w:val="18"/>
                <w:szCs w:val="18"/>
              </w:rPr>
              <w:t>.“</w:t>
            </w:r>
            <w:proofErr w:type="gramEnd"/>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7B16F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54</w:t>
            </w:r>
          </w:p>
        </w:tc>
        <w:tc>
          <w:tcPr>
            <w:tcW w:w="774" w:type="pct"/>
          </w:tcPr>
          <w:p w:rsidR="004B31BD" w:rsidRPr="007B16F9" w:rsidRDefault="004B31BD" w:rsidP="004B31BD">
            <w:pPr>
              <w:pStyle w:val="BodyText"/>
              <w:jc w:val="left"/>
              <w:rPr>
                <w:rFonts w:asciiTheme="minorHAnsi" w:hAnsiTheme="minorHAnsi" w:cs="Arial-BoldMT"/>
                <w:bCs/>
                <w:sz w:val="18"/>
                <w:szCs w:val="18"/>
              </w:rPr>
            </w:pPr>
            <w:r w:rsidRPr="007B16F9">
              <w:rPr>
                <w:rFonts w:asciiTheme="minorHAnsi" w:hAnsiTheme="minorHAnsi" w:cs="Arial-BoldMT"/>
                <w:bCs/>
                <w:sz w:val="18"/>
                <w:szCs w:val="18"/>
              </w:rPr>
              <w:t>Sensor P</w:t>
            </w:r>
            <w:r w:rsidRPr="007B16F9">
              <w:rPr>
                <w:rFonts w:asciiTheme="minorHAnsi" w:hAnsiTheme="minorHAnsi" w:cs="Arial-BoldMT"/>
                <w:bCs/>
                <w:sz w:val="18"/>
                <w:szCs w:val="18"/>
                <w:vertAlign w:val="subscript"/>
              </w:rPr>
              <w:t>FA</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7B16F9">
              <w:rPr>
                <w:rFonts w:asciiTheme="minorHAnsi" w:hAnsiTheme="minorHAnsi" w:cs="ArialMT"/>
                <w:sz w:val="18"/>
                <w:szCs w:val="18"/>
              </w:rPr>
              <w:t>s the probability of false alarm (plot) at the output of a sensor, subsequent to plot</w:t>
            </w:r>
            <w:r>
              <w:rPr>
                <w:rFonts w:asciiTheme="minorHAnsi" w:hAnsiTheme="minorHAnsi" w:cs="ArialMT"/>
                <w:sz w:val="18"/>
                <w:szCs w:val="18"/>
              </w:rPr>
              <w:t xml:space="preserve"> </w:t>
            </w:r>
            <w:r w:rsidRPr="007B16F9">
              <w:rPr>
                <w:rFonts w:asciiTheme="minorHAnsi" w:hAnsiTheme="minorHAnsi" w:cs="ArialMT"/>
                <w:sz w:val="18"/>
                <w:szCs w:val="18"/>
              </w:rPr>
              <w:t xml:space="preserve">extraction, but prior to tracking, and </w:t>
            </w:r>
            <w:proofErr w:type="gramStart"/>
            <w:r w:rsidRPr="007B16F9">
              <w:rPr>
                <w:rFonts w:asciiTheme="minorHAnsi" w:hAnsiTheme="minorHAnsi" w:cs="ArialMT"/>
                <w:sz w:val="18"/>
                <w:szCs w:val="18"/>
              </w:rPr>
              <w:t>presentation.</w:t>
            </w:r>
            <w:proofErr w:type="gramEnd"/>
            <w:r w:rsidRPr="007B16F9">
              <w:rPr>
                <w:rFonts w:asciiTheme="minorHAnsi" w:hAnsiTheme="minorHAnsi" w:cs="ArialMT"/>
                <w:sz w:val="18"/>
                <w:szCs w:val="18"/>
              </w:rPr>
              <w:t xml:space="preserve"> This is generally expressed as an average</w:t>
            </w:r>
            <w:r>
              <w:rPr>
                <w:rFonts w:asciiTheme="minorHAnsi" w:hAnsiTheme="minorHAnsi" w:cs="ArialMT"/>
                <w:sz w:val="18"/>
                <w:szCs w:val="18"/>
              </w:rPr>
              <w:t xml:space="preserve"> </w:t>
            </w:r>
            <w:r w:rsidRPr="007B16F9">
              <w:rPr>
                <w:rFonts w:asciiTheme="minorHAnsi" w:hAnsiTheme="minorHAnsi" w:cs="ArialMT"/>
                <w:sz w:val="18"/>
                <w:szCs w:val="18"/>
              </w:rPr>
              <w:t>number per unit area.</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7B16F9"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55</w:t>
            </w:r>
          </w:p>
        </w:tc>
        <w:tc>
          <w:tcPr>
            <w:tcW w:w="774" w:type="pct"/>
          </w:tcPr>
          <w:p w:rsidR="004B31BD" w:rsidRPr="007B16F9" w:rsidRDefault="004B31BD" w:rsidP="004B31BD">
            <w:pPr>
              <w:pStyle w:val="BodyText"/>
              <w:jc w:val="left"/>
              <w:rPr>
                <w:rFonts w:asciiTheme="minorHAnsi" w:hAnsiTheme="minorHAnsi" w:cs="Arial-BoldMT"/>
                <w:bCs/>
                <w:sz w:val="18"/>
                <w:szCs w:val="18"/>
              </w:rPr>
            </w:pPr>
            <w:r w:rsidRPr="007B16F9">
              <w:rPr>
                <w:rFonts w:asciiTheme="minorHAnsi" w:hAnsiTheme="minorHAnsi" w:cs="Arial-BoldMT"/>
                <w:bCs/>
                <w:sz w:val="18"/>
                <w:szCs w:val="18"/>
              </w:rPr>
              <w:t>Signal to Noise ratio</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7B16F9">
              <w:rPr>
                <w:rFonts w:asciiTheme="minorHAnsi" w:hAnsiTheme="minorHAnsi" w:cs="ArialMT"/>
                <w:sz w:val="18"/>
                <w:szCs w:val="18"/>
              </w:rPr>
              <w:t>he ratio of a measurement of the power of a return from a target vs.</w:t>
            </w:r>
            <w:r>
              <w:rPr>
                <w:rFonts w:asciiTheme="minorHAnsi" w:hAnsiTheme="minorHAnsi" w:cs="ArialMT"/>
                <w:sz w:val="18"/>
                <w:szCs w:val="18"/>
              </w:rPr>
              <w:t xml:space="preserve"> </w:t>
            </w:r>
            <w:r w:rsidRPr="007B16F9">
              <w:rPr>
                <w:rFonts w:asciiTheme="minorHAnsi" w:hAnsiTheme="minorHAnsi" w:cs="ArialMT"/>
                <w:sz w:val="18"/>
                <w:szCs w:val="18"/>
              </w:rPr>
              <w:t>the local sensor noise around the location of the target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F8478F"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56</w:t>
            </w:r>
          </w:p>
        </w:tc>
        <w:tc>
          <w:tcPr>
            <w:tcW w:w="774" w:type="pct"/>
          </w:tcPr>
          <w:p w:rsidR="004B31BD" w:rsidRPr="00F8478F" w:rsidRDefault="004B31BD" w:rsidP="004B31BD">
            <w:pPr>
              <w:pStyle w:val="BodyText"/>
              <w:jc w:val="left"/>
              <w:rPr>
                <w:rFonts w:asciiTheme="minorHAnsi" w:hAnsiTheme="minorHAnsi"/>
                <w:sz w:val="18"/>
                <w:szCs w:val="18"/>
              </w:rPr>
            </w:pPr>
            <w:r w:rsidRPr="00F8478F">
              <w:rPr>
                <w:rFonts w:asciiTheme="minorHAnsi" w:hAnsiTheme="minorHAnsi" w:cs="Arial-BoldMT"/>
                <w:bCs/>
                <w:sz w:val="18"/>
                <w:szCs w:val="18"/>
              </w:rPr>
              <w:t>Squint</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F8478F">
              <w:rPr>
                <w:rFonts w:asciiTheme="minorHAnsi" w:hAnsiTheme="minorHAnsi" w:cs="ArialMT"/>
                <w:sz w:val="18"/>
                <w:szCs w:val="18"/>
              </w:rPr>
              <w:t>he potential angular difference between antenna broadside and the antenna beam pointing</w:t>
            </w:r>
            <w:r>
              <w:rPr>
                <w:rFonts w:asciiTheme="minorHAnsi" w:hAnsiTheme="minorHAnsi" w:cs="ArialMT"/>
                <w:sz w:val="18"/>
                <w:szCs w:val="18"/>
              </w:rPr>
              <w:t xml:space="preserve"> </w:t>
            </w:r>
            <w:r w:rsidRPr="00F8478F">
              <w:rPr>
                <w:rFonts w:asciiTheme="minorHAnsi" w:hAnsiTheme="minorHAnsi" w:cs="ArialMT"/>
                <w:sz w:val="18"/>
                <w:szCs w:val="18"/>
              </w:rPr>
              <w:t>direction. This angular difference may change with transmission frequency. The effect can be fully</w:t>
            </w:r>
            <w:r>
              <w:rPr>
                <w:rFonts w:asciiTheme="minorHAnsi" w:hAnsiTheme="minorHAnsi" w:cs="ArialMT"/>
                <w:sz w:val="18"/>
                <w:szCs w:val="18"/>
              </w:rPr>
              <w:t xml:space="preserve"> </w:t>
            </w:r>
            <w:r w:rsidRPr="00F8478F">
              <w:rPr>
                <w:rFonts w:asciiTheme="minorHAnsi" w:hAnsiTheme="minorHAnsi" w:cs="ArialMT"/>
                <w:sz w:val="18"/>
                <w:szCs w:val="18"/>
              </w:rPr>
              <w:t>compensated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F8478F"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57</w:t>
            </w:r>
          </w:p>
        </w:tc>
        <w:tc>
          <w:tcPr>
            <w:tcW w:w="774" w:type="pct"/>
          </w:tcPr>
          <w:p w:rsidR="004B31BD" w:rsidRPr="00F8478F" w:rsidRDefault="004B31BD" w:rsidP="004B31BD">
            <w:pPr>
              <w:pStyle w:val="BodyText"/>
              <w:jc w:val="left"/>
              <w:rPr>
                <w:rFonts w:asciiTheme="minorHAnsi" w:hAnsiTheme="minorHAnsi"/>
                <w:sz w:val="18"/>
                <w:szCs w:val="18"/>
              </w:rPr>
            </w:pPr>
            <w:r w:rsidRPr="00F8478F">
              <w:rPr>
                <w:rFonts w:asciiTheme="minorHAnsi" w:hAnsiTheme="minorHAnsi" w:cs="Arial-BoldMT"/>
                <w:bCs/>
                <w:sz w:val="18"/>
                <w:szCs w:val="18"/>
              </w:rPr>
              <w:t>Standard Atmospheric Condition</w:t>
            </w:r>
          </w:p>
        </w:tc>
        <w:tc>
          <w:tcPr>
            <w:tcW w:w="1868" w:type="pct"/>
          </w:tcPr>
          <w:p w:rsidR="004B31BD" w:rsidRDefault="004B31BD" w:rsidP="004B31BD">
            <w:pPr>
              <w:pStyle w:val="BodyText"/>
              <w:jc w:val="left"/>
              <w:rPr>
                <w:rFonts w:asciiTheme="minorHAnsi" w:hAnsiTheme="minorHAnsi" w:cs="ArialMT"/>
                <w:sz w:val="18"/>
                <w:szCs w:val="18"/>
              </w:rPr>
            </w:pPr>
            <w:r w:rsidRPr="00F8478F">
              <w:rPr>
                <w:rFonts w:asciiTheme="minorHAnsi" w:hAnsiTheme="minorHAnsi" w:cs="ArialMT"/>
                <w:sz w:val="18"/>
                <w:szCs w:val="18"/>
              </w:rPr>
              <w:t>The International Commission of Air Navigation uses a</w:t>
            </w:r>
            <w:r>
              <w:rPr>
                <w:rFonts w:asciiTheme="minorHAnsi" w:hAnsiTheme="minorHAnsi" w:cs="ArialMT"/>
                <w:sz w:val="18"/>
                <w:szCs w:val="18"/>
              </w:rPr>
              <w:t xml:space="preserve"> </w:t>
            </w:r>
            <w:r w:rsidRPr="00F8478F">
              <w:rPr>
                <w:rFonts w:asciiTheme="minorHAnsi" w:hAnsiTheme="minorHAnsi" w:cs="ArialMT"/>
                <w:sz w:val="18"/>
                <w:szCs w:val="18"/>
              </w:rPr>
              <w:t>definition for a standard atmosphere, defining temperature and pressure relative to the height. In</w:t>
            </w:r>
            <w:r>
              <w:rPr>
                <w:rFonts w:asciiTheme="minorHAnsi" w:hAnsiTheme="minorHAnsi" w:cs="ArialMT"/>
                <w:sz w:val="18"/>
                <w:szCs w:val="18"/>
              </w:rPr>
              <w:t xml:space="preserve"> </w:t>
            </w:r>
            <w:r w:rsidRPr="00F8478F">
              <w:rPr>
                <w:rFonts w:asciiTheme="minorHAnsi" w:hAnsiTheme="minorHAnsi" w:cs="ArialMT"/>
                <w:sz w:val="18"/>
                <w:szCs w:val="18"/>
              </w:rPr>
              <w:t>the troposphere (0 metres to 11,000 metres), the temperature is defined to be 15 °C at the surface</w:t>
            </w:r>
            <w:r>
              <w:rPr>
                <w:rFonts w:asciiTheme="minorHAnsi" w:hAnsiTheme="minorHAnsi" w:cs="ArialMT"/>
                <w:sz w:val="18"/>
                <w:szCs w:val="18"/>
              </w:rPr>
              <w:t xml:space="preserve"> </w:t>
            </w:r>
            <w:r w:rsidRPr="00F8478F">
              <w:rPr>
                <w:rFonts w:asciiTheme="minorHAnsi" w:hAnsiTheme="minorHAnsi" w:cs="ArialMT"/>
                <w:sz w:val="18"/>
                <w:szCs w:val="18"/>
              </w:rPr>
              <w:t>and changing -6.5 °</w:t>
            </w:r>
            <w:r>
              <w:rPr>
                <w:rFonts w:asciiTheme="minorHAnsi" w:hAnsiTheme="minorHAnsi" w:cs="ArialMT"/>
                <w:sz w:val="18"/>
                <w:szCs w:val="18"/>
              </w:rPr>
              <w:t xml:space="preserve">C/km. </w:t>
            </w:r>
          </w:p>
          <w:p w:rsidR="004B31BD" w:rsidRPr="00F8478F" w:rsidRDefault="004B31BD" w:rsidP="004B31BD">
            <w:pPr>
              <w:autoSpaceDE w:val="0"/>
              <w:autoSpaceDN w:val="0"/>
              <w:adjustRightInd w:val="0"/>
              <w:rPr>
                <w:rFonts w:asciiTheme="minorHAnsi" w:hAnsiTheme="minorHAnsi" w:cs="ArialMT"/>
                <w:sz w:val="18"/>
                <w:szCs w:val="18"/>
              </w:rPr>
            </w:pPr>
            <w:r>
              <w:rPr>
                <w:rFonts w:asciiTheme="minorHAnsi" w:hAnsiTheme="minorHAnsi"/>
                <w:sz w:val="18"/>
                <w:szCs w:val="18"/>
              </w:rPr>
              <w:t>Source: IALA Guideline 1111 (May. 2015)</w:t>
            </w:r>
          </w:p>
          <w:p w:rsidR="004B31BD" w:rsidRPr="00F21CB8" w:rsidRDefault="004B31BD" w:rsidP="004B31BD">
            <w:pPr>
              <w:pStyle w:val="BodyText"/>
              <w:jc w:val="left"/>
              <w:rPr>
                <w:rFonts w:asciiTheme="minorHAnsi" w:hAnsiTheme="minorHAnsi"/>
                <w:sz w:val="18"/>
                <w:szCs w:val="18"/>
              </w:rPr>
            </w:pP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F8478F"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58</w:t>
            </w:r>
          </w:p>
        </w:tc>
        <w:tc>
          <w:tcPr>
            <w:tcW w:w="774" w:type="pct"/>
          </w:tcPr>
          <w:p w:rsidR="004B31BD" w:rsidRPr="00F8478F" w:rsidRDefault="004B31BD" w:rsidP="004B31BD">
            <w:pPr>
              <w:pStyle w:val="BodyText"/>
              <w:jc w:val="left"/>
              <w:rPr>
                <w:rFonts w:asciiTheme="minorHAnsi" w:hAnsiTheme="minorHAnsi"/>
                <w:sz w:val="18"/>
                <w:szCs w:val="18"/>
              </w:rPr>
            </w:pPr>
            <w:proofErr w:type="spellStart"/>
            <w:r w:rsidRPr="00F8478F">
              <w:rPr>
                <w:rFonts w:asciiTheme="minorHAnsi" w:hAnsiTheme="minorHAnsi" w:cs="Arial-BoldMT"/>
                <w:bCs/>
                <w:sz w:val="18"/>
                <w:szCs w:val="18"/>
              </w:rPr>
              <w:t>Swerling</w:t>
            </w:r>
            <w:proofErr w:type="spellEnd"/>
            <w:r w:rsidRPr="00F8478F">
              <w:rPr>
                <w:rFonts w:asciiTheme="minorHAnsi" w:hAnsiTheme="minorHAnsi" w:cs="Arial-BoldMT"/>
                <w:bCs/>
                <w:sz w:val="18"/>
                <w:szCs w:val="18"/>
              </w:rPr>
              <w:t xml:space="preserve"> Cases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F8478F">
              <w:rPr>
                <w:rFonts w:asciiTheme="minorHAnsi" w:hAnsiTheme="minorHAnsi" w:cs="ArialMT"/>
                <w:sz w:val="18"/>
                <w:szCs w:val="18"/>
              </w:rPr>
              <w:t xml:space="preserve"> series of mathematical models representing RCS fluctuations to characterise</w:t>
            </w:r>
            <w:r>
              <w:rPr>
                <w:rFonts w:asciiTheme="minorHAnsi" w:hAnsiTheme="minorHAnsi" w:cs="ArialMT"/>
                <w:sz w:val="18"/>
                <w:szCs w:val="18"/>
              </w:rPr>
              <w:t xml:space="preserve"> </w:t>
            </w:r>
            <w:r w:rsidRPr="00F8478F">
              <w:rPr>
                <w:rFonts w:asciiTheme="minorHAnsi" w:hAnsiTheme="minorHAnsi" w:cs="ArialMT"/>
                <w:sz w:val="18"/>
                <w:szCs w:val="18"/>
              </w:rPr>
              <w:t xml:space="preserve">the statistical behaviour of reflected radar signals from a target (see also </w:t>
            </w:r>
            <w:proofErr w:type="gramStart"/>
            <w:r w:rsidRPr="00F8478F">
              <w:rPr>
                <w:rFonts w:asciiTheme="minorHAnsi" w:hAnsiTheme="minorHAnsi" w:cs="ArialMT"/>
                <w:b/>
                <w:sz w:val="18"/>
                <w:szCs w:val="18"/>
              </w:rPr>
              <w:t>Target  Fluctuations</w:t>
            </w:r>
            <w:proofErr w:type="gramEnd"/>
            <w:r w:rsidRPr="00F8478F">
              <w:rPr>
                <w:rFonts w:asciiTheme="minorHAnsi" w:hAnsiTheme="minorHAnsi" w:cs="ArialMT"/>
                <w:sz w:val="18"/>
                <w:szCs w:val="18"/>
              </w:rPr>
              <w:t>)</w:t>
            </w:r>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F8478F" w:rsidRDefault="004B31BD" w:rsidP="004B31BD">
            <w:pPr>
              <w:pStyle w:val="BodyText"/>
              <w:spacing w:after="0"/>
              <w:jc w:val="center"/>
              <w:rPr>
                <w:rFonts w:asciiTheme="minorHAnsi" w:hAnsiTheme="minorHAnsi" w:cs="Arial-BoldMT"/>
                <w:bCs/>
                <w:sz w:val="18"/>
                <w:szCs w:val="18"/>
              </w:rPr>
            </w:pPr>
            <w:r>
              <w:rPr>
                <w:rFonts w:asciiTheme="minorHAnsi" w:hAnsiTheme="minorHAnsi" w:cs="Arial-BoldMT"/>
                <w:bCs/>
                <w:sz w:val="18"/>
                <w:szCs w:val="18"/>
              </w:rPr>
              <w:t>59</w:t>
            </w:r>
          </w:p>
        </w:tc>
        <w:tc>
          <w:tcPr>
            <w:tcW w:w="774" w:type="pct"/>
          </w:tcPr>
          <w:p w:rsidR="004B31BD" w:rsidRDefault="004B31BD" w:rsidP="004B31BD">
            <w:pPr>
              <w:pStyle w:val="BodyText"/>
              <w:spacing w:after="0"/>
              <w:jc w:val="left"/>
              <w:rPr>
                <w:rFonts w:asciiTheme="minorHAnsi" w:hAnsiTheme="minorHAnsi" w:cs="Arial-BoldMT"/>
                <w:bCs/>
                <w:sz w:val="18"/>
                <w:szCs w:val="18"/>
              </w:rPr>
            </w:pPr>
            <w:r w:rsidRPr="00F8478F">
              <w:rPr>
                <w:rFonts w:asciiTheme="minorHAnsi" w:hAnsiTheme="minorHAnsi" w:cs="Arial-BoldMT"/>
                <w:bCs/>
                <w:sz w:val="18"/>
                <w:szCs w:val="18"/>
              </w:rPr>
              <w:t>Target Fluctuations</w:t>
            </w:r>
          </w:p>
          <w:p w:rsidR="004B31BD" w:rsidRPr="00F8478F" w:rsidRDefault="004B31BD" w:rsidP="004B31BD">
            <w:pPr>
              <w:pStyle w:val="BodyText"/>
              <w:spacing w:after="0"/>
              <w:jc w:val="left"/>
              <w:rPr>
                <w:rFonts w:asciiTheme="minorHAnsi" w:hAnsiTheme="minorHAnsi" w:cs="Arial-BoldMT"/>
                <w:bCs/>
                <w:sz w:val="18"/>
                <w:szCs w:val="18"/>
              </w:rPr>
            </w:pPr>
            <w:r w:rsidRPr="00F8478F">
              <w:rPr>
                <w:rFonts w:asciiTheme="minorHAnsi" w:hAnsiTheme="minorHAnsi" w:cs="ArialMT"/>
                <w:sz w:val="18"/>
                <w:szCs w:val="18"/>
              </w:rPr>
              <w:t>(also known as Gl</w:t>
            </w:r>
            <w:r>
              <w:rPr>
                <w:rFonts w:asciiTheme="minorHAnsi" w:hAnsiTheme="minorHAnsi" w:cs="ArialMT"/>
                <w:sz w:val="18"/>
                <w:szCs w:val="18"/>
              </w:rPr>
              <w:t xml:space="preserve">int or </w:t>
            </w:r>
            <w:proofErr w:type="spellStart"/>
            <w:r>
              <w:rPr>
                <w:rFonts w:asciiTheme="minorHAnsi" w:hAnsiTheme="minorHAnsi" w:cs="ArialMT"/>
                <w:sz w:val="18"/>
                <w:szCs w:val="18"/>
              </w:rPr>
              <w:t>Swerling</w:t>
            </w:r>
            <w:proofErr w:type="spellEnd"/>
            <w:r>
              <w:rPr>
                <w:rFonts w:asciiTheme="minorHAnsi" w:hAnsiTheme="minorHAnsi" w:cs="ArialMT"/>
                <w:sz w:val="18"/>
                <w:szCs w:val="18"/>
              </w:rPr>
              <w:t xml:space="preserve"> C</w:t>
            </w:r>
            <w:r w:rsidRPr="00F8478F">
              <w:rPr>
                <w:rFonts w:asciiTheme="minorHAnsi" w:hAnsiTheme="minorHAnsi" w:cs="ArialMT"/>
                <w:sz w:val="18"/>
                <w:szCs w:val="18"/>
              </w:rPr>
              <w:t>haracteristic)</w:t>
            </w:r>
          </w:p>
        </w:tc>
        <w:tc>
          <w:tcPr>
            <w:tcW w:w="1868" w:type="pct"/>
          </w:tcPr>
          <w:p w:rsidR="004B31BD" w:rsidRDefault="004B31BD" w:rsidP="004B31BD">
            <w:pPr>
              <w:pStyle w:val="BodyText"/>
              <w:jc w:val="left"/>
              <w:rPr>
                <w:rFonts w:asciiTheme="minorHAnsi" w:hAnsiTheme="minorHAnsi" w:cs="ArialMT"/>
                <w:sz w:val="18"/>
                <w:szCs w:val="18"/>
              </w:rPr>
            </w:pPr>
            <w:r w:rsidRPr="00F8478F">
              <w:rPr>
                <w:rFonts w:asciiTheme="minorHAnsi" w:hAnsiTheme="minorHAnsi" w:cs="ArialMT"/>
                <w:sz w:val="18"/>
                <w:szCs w:val="18"/>
              </w:rPr>
              <w:t>Fluctuation of a target radar</w:t>
            </w:r>
            <w:r>
              <w:rPr>
                <w:rFonts w:asciiTheme="minorHAnsi" w:hAnsiTheme="minorHAnsi" w:cs="ArialMT"/>
                <w:sz w:val="18"/>
                <w:szCs w:val="18"/>
              </w:rPr>
              <w:t xml:space="preserve"> </w:t>
            </w:r>
            <w:r w:rsidRPr="00F8478F">
              <w:rPr>
                <w:rFonts w:asciiTheme="minorHAnsi" w:hAnsiTheme="minorHAnsi" w:cs="ArialMT"/>
                <w:sz w:val="18"/>
                <w:szCs w:val="18"/>
              </w:rPr>
              <w:t>cross section (RCS) (and, therefore, of the received echo amplitude) due to changes in the target</w:t>
            </w:r>
            <w:r>
              <w:rPr>
                <w:rFonts w:asciiTheme="minorHAnsi" w:hAnsiTheme="minorHAnsi" w:cs="ArialMT"/>
                <w:sz w:val="18"/>
                <w:szCs w:val="18"/>
              </w:rPr>
              <w:t xml:space="preserve"> </w:t>
            </w:r>
            <w:r w:rsidRPr="00F8478F">
              <w:rPr>
                <w:rFonts w:asciiTheme="minorHAnsi" w:hAnsiTheme="minorHAnsi" w:cs="ArialMT"/>
                <w:sz w:val="18"/>
                <w:szCs w:val="18"/>
              </w:rPr>
              <w:t>attitude and illuminating frequency. For complex targets (consisting of a number of reflecting</w:t>
            </w:r>
            <w:r>
              <w:rPr>
                <w:rFonts w:asciiTheme="minorHAnsi" w:hAnsiTheme="minorHAnsi" w:cs="ArialMT"/>
                <w:sz w:val="18"/>
                <w:szCs w:val="18"/>
              </w:rPr>
              <w:t xml:space="preserve"> </w:t>
            </w:r>
            <w:r w:rsidRPr="00F8478F">
              <w:rPr>
                <w:rFonts w:asciiTheme="minorHAnsi" w:hAnsiTheme="minorHAnsi" w:cs="ArialMT"/>
                <w:sz w:val="18"/>
                <w:szCs w:val="18"/>
              </w:rPr>
              <w:t>surfaces), RCS is normally strongly dependent on the angle of observation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F8478F" w:rsidRDefault="004B31BD" w:rsidP="004B31BD">
            <w:pPr>
              <w:pStyle w:val="BodyText"/>
              <w:spacing w:after="0"/>
              <w:jc w:val="center"/>
              <w:rPr>
                <w:rFonts w:asciiTheme="minorHAnsi" w:hAnsiTheme="minorHAnsi" w:cs="Arial-BoldMT"/>
                <w:bCs/>
                <w:sz w:val="18"/>
                <w:szCs w:val="18"/>
              </w:rPr>
            </w:pPr>
            <w:r>
              <w:rPr>
                <w:rFonts w:asciiTheme="minorHAnsi" w:hAnsiTheme="minorHAnsi" w:cs="Arial-BoldMT"/>
                <w:bCs/>
                <w:sz w:val="18"/>
                <w:szCs w:val="18"/>
              </w:rPr>
              <w:t>60</w:t>
            </w:r>
          </w:p>
        </w:tc>
        <w:tc>
          <w:tcPr>
            <w:tcW w:w="774" w:type="pct"/>
          </w:tcPr>
          <w:p w:rsidR="004B31BD" w:rsidRDefault="004B31BD" w:rsidP="004B31BD">
            <w:pPr>
              <w:pStyle w:val="BodyText"/>
              <w:spacing w:after="0"/>
              <w:jc w:val="left"/>
              <w:rPr>
                <w:rFonts w:asciiTheme="minorHAnsi" w:hAnsiTheme="minorHAnsi" w:cs="Arial-BoldMT"/>
                <w:bCs/>
                <w:sz w:val="18"/>
                <w:szCs w:val="18"/>
              </w:rPr>
            </w:pPr>
            <w:r w:rsidRPr="00F8478F">
              <w:rPr>
                <w:rFonts w:asciiTheme="minorHAnsi" w:hAnsiTheme="minorHAnsi" w:cs="Arial-BoldMT"/>
                <w:bCs/>
                <w:sz w:val="18"/>
                <w:szCs w:val="18"/>
              </w:rPr>
              <w:t>Target Separation</w:t>
            </w:r>
          </w:p>
          <w:p w:rsidR="004B31BD" w:rsidRPr="00F8478F" w:rsidRDefault="004B31BD" w:rsidP="004B31BD">
            <w:pPr>
              <w:pStyle w:val="BodyText"/>
              <w:spacing w:after="0"/>
              <w:jc w:val="left"/>
              <w:rPr>
                <w:rFonts w:asciiTheme="minorHAnsi" w:hAnsiTheme="minorHAnsi"/>
                <w:sz w:val="18"/>
                <w:szCs w:val="18"/>
              </w:rPr>
            </w:pPr>
            <w:r>
              <w:rPr>
                <w:rFonts w:asciiTheme="minorHAnsi" w:hAnsiTheme="minorHAnsi" w:cs="ArialMT"/>
                <w:sz w:val="18"/>
                <w:szCs w:val="18"/>
              </w:rPr>
              <w:t>(also known as Target R</w:t>
            </w:r>
            <w:r w:rsidRPr="00F8478F">
              <w:rPr>
                <w:rFonts w:asciiTheme="minorHAnsi" w:hAnsiTheme="minorHAnsi" w:cs="ArialMT"/>
                <w:sz w:val="18"/>
                <w:szCs w:val="18"/>
              </w:rPr>
              <w:t>esolution)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F8478F">
              <w:rPr>
                <w:rFonts w:asciiTheme="minorHAnsi" w:hAnsiTheme="minorHAnsi" w:cs="ArialMT"/>
                <w:sz w:val="18"/>
                <w:szCs w:val="18"/>
              </w:rPr>
              <w:t>he ability to successfully identify two</w:t>
            </w:r>
            <w:r>
              <w:rPr>
                <w:rFonts w:asciiTheme="minorHAnsi" w:hAnsiTheme="minorHAnsi" w:cs="ArialMT"/>
                <w:sz w:val="18"/>
                <w:szCs w:val="18"/>
              </w:rPr>
              <w:t xml:space="preserve"> </w:t>
            </w:r>
            <w:r w:rsidRPr="00F8478F">
              <w:rPr>
                <w:rFonts w:asciiTheme="minorHAnsi" w:hAnsiTheme="minorHAnsi" w:cs="ArialMT"/>
                <w:sz w:val="18"/>
                <w:szCs w:val="18"/>
              </w:rPr>
              <w:t>discrete detectable, similarly sized targets when closely sp</w:t>
            </w:r>
            <w:r>
              <w:rPr>
                <w:rFonts w:asciiTheme="minorHAnsi" w:hAnsiTheme="minorHAnsi" w:cs="ArialMT"/>
                <w:sz w:val="18"/>
                <w:szCs w:val="18"/>
              </w:rPr>
              <w:t xml:space="preserve">aced in either range or azimuth. </w:t>
            </w:r>
          </w:p>
          <w:p w:rsidR="004B31BD" w:rsidRPr="00F8478F" w:rsidRDefault="004B31BD" w:rsidP="004B31BD">
            <w:pPr>
              <w:autoSpaceDE w:val="0"/>
              <w:autoSpaceDN w:val="0"/>
              <w:adjustRightInd w:val="0"/>
              <w:rPr>
                <w:rFonts w:asciiTheme="minorHAnsi" w:hAnsiTheme="minorHAnsi" w:cs="ArialMT"/>
                <w:sz w:val="18"/>
                <w:szCs w:val="18"/>
              </w:rPr>
            </w:pPr>
            <w:r>
              <w:rPr>
                <w:rFonts w:asciiTheme="minorHAnsi" w:hAnsiTheme="minorHAnsi"/>
                <w:sz w:val="18"/>
                <w:szCs w:val="18"/>
              </w:rPr>
              <w:t>Source: IALA Guideline 1111 (May. 2015)</w:t>
            </w:r>
          </w:p>
          <w:p w:rsidR="004B31BD" w:rsidRPr="00F8478F" w:rsidRDefault="004B31BD" w:rsidP="004B31BD">
            <w:pPr>
              <w:autoSpaceDE w:val="0"/>
              <w:autoSpaceDN w:val="0"/>
              <w:adjustRightInd w:val="0"/>
              <w:rPr>
                <w:rFonts w:asciiTheme="minorHAnsi" w:hAnsiTheme="minorHAnsi"/>
                <w:sz w:val="18"/>
                <w:szCs w:val="18"/>
              </w:rPr>
            </w:pP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61</w:t>
            </w:r>
          </w:p>
        </w:tc>
        <w:tc>
          <w:tcPr>
            <w:tcW w:w="774" w:type="pct"/>
          </w:tcPr>
          <w:p w:rsidR="004B31BD" w:rsidRPr="008C1BAA" w:rsidRDefault="004B31BD" w:rsidP="004B31BD">
            <w:pPr>
              <w:pStyle w:val="BodyText"/>
              <w:jc w:val="left"/>
              <w:rPr>
                <w:rFonts w:asciiTheme="minorHAnsi" w:hAnsiTheme="minorHAnsi"/>
                <w:sz w:val="18"/>
                <w:szCs w:val="18"/>
              </w:rPr>
            </w:pPr>
            <w:r>
              <w:rPr>
                <w:rFonts w:asciiTheme="minorHAnsi" w:hAnsiTheme="minorHAnsi" w:cs="Arial-BoldMT"/>
                <w:bCs/>
                <w:sz w:val="18"/>
                <w:szCs w:val="18"/>
              </w:rPr>
              <w:t>Tentative T</w:t>
            </w:r>
            <w:r w:rsidRPr="008C1BAA">
              <w:rPr>
                <w:rFonts w:asciiTheme="minorHAnsi" w:hAnsiTheme="minorHAnsi" w:cs="Arial-BoldMT"/>
                <w:bCs/>
                <w:sz w:val="18"/>
                <w:szCs w:val="18"/>
              </w:rPr>
              <w:t>rack</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8C1BAA">
              <w:rPr>
                <w:rFonts w:asciiTheme="minorHAnsi" w:hAnsiTheme="minorHAnsi" w:cs="ArialMT"/>
                <w:sz w:val="18"/>
                <w:szCs w:val="18"/>
              </w:rPr>
              <w:t>n the early part of the track lifecycle, a track is consid</w:t>
            </w:r>
            <w:r>
              <w:rPr>
                <w:rFonts w:asciiTheme="minorHAnsi" w:hAnsiTheme="minorHAnsi" w:cs="ArialMT"/>
                <w:sz w:val="18"/>
                <w:szCs w:val="18"/>
              </w:rPr>
              <w:t>e</w:t>
            </w:r>
            <w:r w:rsidRPr="008C1BAA">
              <w:rPr>
                <w:rFonts w:asciiTheme="minorHAnsi" w:hAnsiTheme="minorHAnsi" w:cs="ArialMT"/>
                <w:sz w:val="18"/>
                <w:szCs w:val="18"/>
              </w:rPr>
              <w:t>red to be a tentative</w:t>
            </w:r>
            <w:r>
              <w:rPr>
                <w:rFonts w:asciiTheme="minorHAnsi" w:hAnsiTheme="minorHAnsi" w:cs="ArialMT"/>
                <w:sz w:val="18"/>
                <w:szCs w:val="18"/>
              </w:rPr>
              <w:t xml:space="preserve"> </w:t>
            </w:r>
            <w:r w:rsidRPr="008C1BAA">
              <w:rPr>
                <w:rFonts w:asciiTheme="minorHAnsi" w:hAnsiTheme="minorHAnsi" w:cs="ArialMT"/>
                <w:sz w:val="18"/>
                <w:szCs w:val="18"/>
              </w:rPr>
              <w:t>track until sufficient criteria are passed for it to be promoted to a confirmed track or for it to be</w:t>
            </w:r>
            <w:r>
              <w:rPr>
                <w:rFonts w:asciiTheme="minorHAnsi" w:hAnsiTheme="minorHAnsi" w:cs="ArialMT"/>
                <w:sz w:val="18"/>
                <w:szCs w:val="18"/>
              </w:rPr>
              <w:t xml:space="preserve"> </w:t>
            </w:r>
            <w:r w:rsidRPr="008C1BAA">
              <w:rPr>
                <w:rFonts w:asciiTheme="minorHAnsi" w:hAnsiTheme="minorHAnsi" w:cs="ArialMT"/>
                <w:sz w:val="18"/>
                <w:szCs w:val="18"/>
              </w:rPr>
              <w:t>discarded as a likely false track.</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BE269E"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62</w:t>
            </w:r>
          </w:p>
        </w:tc>
        <w:tc>
          <w:tcPr>
            <w:tcW w:w="774" w:type="pct"/>
          </w:tcPr>
          <w:p w:rsidR="004B31BD" w:rsidRPr="00BE269E" w:rsidRDefault="004B31BD" w:rsidP="004B31BD">
            <w:pPr>
              <w:pStyle w:val="BodyText"/>
              <w:jc w:val="left"/>
              <w:rPr>
                <w:rFonts w:asciiTheme="minorHAnsi" w:hAnsiTheme="minorHAnsi"/>
                <w:sz w:val="18"/>
                <w:szCs w:val="18"/>
              </w:rPr>
            </w:pPr>
            <w:r w:rsidRPr="00BE269E">
              <w:rPr>
                <w:rFonts w:asciiTheme="minorHAnsi" w:hAnsiTheme="minorHAnsi" w:cs="Arial-BoldMT"/>
                <w:bCs/>
                <w:sz w:val="18"/>
                <w:szCs w:val="18"/>
              </w:rPr>
              <w:t>Time Side Lobes</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 xml:space="preserve">When using </w:t>
            </w:r>
            <w:r w:rsidRPr="00BE269E">
              <w:rPr>
                <w:rFonts w:asciiTheme="minorHAnsi" w:hAnsiTheme="minorHAnsi" w:cs="ArialMT"/>
                <w:b/>
                <w:sz w:val="18"/>
                <w:szCs w:val="18"/>
              </w:rPr>
              <w:t>Pulse Compression</w:t>
            </w:r>
            <w:r w:rsidRPr="00F8478F">
              <w:rPr>
                <w:rFonts w:asciiTheme="minorHAnsi" w:hAnsiTheme="minorHAnsi" w:cs="ArialMT"/>
                <w:sz w:val="18"/>
                <w:szCs w:val="18"/>
              </w:rPr>
              <w:t xml:space="preserve"> the correlated pulse always presents responses</w:t>
            </w:r>
            <w:r>
              <w:rPr>
                <w:rFonts w:asciiTheme="minorHAnsi" w:hAnsiTheme="minorHAnsi" w:cs="ArialMT"/>
                <w:sz w:val="18"/>
                <w:szCs w:val="18"/>
              </w:rPr>
              <w:t xml:space="preserve"> </w:t>
            </w:r>
            <w:r w:rsidRPr="00F8478F">
              <w:rPr>
                <w:rFonts w:asciiTheme="minorHAnsi" w:hAnsiTheme="minorHAnsi" w:cs="ArialMT"/>
                <w:sz w:val="18"/>
                <w:szCs w:val="18"/>
              </w:rPr>
              <w:t>outside the correlation peak (before and after it) known as time (or range) side lobes. Their main</w:t>
            </w:r>
            <w:r>
              <w:rPr>
                <w:rFonts w:asciiTheme="minorHAnsi" w:hAnsiTheme="minorHAnsi" w:cs="ArialMT"/>
                <w:sz w:val="18"/>
                <w:szCs w:val="18"/>
              </w:rPr>
              <w:t xml:space="preserve"> </w:t>
            </w:r>
            <w:r w:rsidRPr="00F8478F">
              <w:rPr>
                <w:rFonts w:asciiTheme="minorHAnsi" w:hAnsiTheme="minorHAnsi" w:cs="ArialMT"/>
                <w:sz w:val="18"/>
                <w:szCs w:val="18"/>
              </w:rPr>
              <w:t>effect is to limit the capability to discriminate weak returns in proximity of strong returns (with side</w:t>
            </w:r>
            <w:r>
              <w:rPr>
                <w:rFonts w:asciiTheme="minorHAnsi" w:hAnsiTheme="minorHAnsi" w:cs="ArialMT"/>
                <w:sz w:val="18"/>
                <w:szCs w:val="18"/>
              </w:rPr>
              <w:t xml:space="preserve"> </w:t>
            </w:r>
            <w:r w:rsidRPr="00F8478F">
              <w:rPr>
                <w:rFonts w:asciiTheme="minorHAnsi" w:hAnsiTheme="minorHAnsi" w:cs="ArialMT"/>
                <w:sz w:val="18"/>
                <w:szCs w:val="18"/>
              </w:rPr>
              <w:t>lobes of the same order of magnitude as the primary response of the weak return).</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8C1B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63</w:t>
            </w:r>
          </w:p>
        </w:tc>
        <w:tc>
          <w:tcPr>
            <w:tcW w:w="774" w:type="pct"/>
          </w:tcPr>
          <w:p w:rsidR="004B31BD" w:rsidRPr="008C1BAA" w:rsidRDefault="004B31BD" w:rsidP="004B31BD">
            <w:pPr>
              <w:pStyle w:val="BodyText"/>
              <w:jc w:val="left"/>
              <w:rPr>
                <w:rFonts w:asciiTheme="minorHAnsi" w:hAnsiTheme="minorHAnsi"/>
                <w:sz w:val="18"/>
                <w:szCs w:val="18"/>
              </w:rPr>
            </w:pPr>
            <w:r w:rsidRPr="008C1BAA">
              <w:rPr>
                <w:rFonts w:asciiTheme="minorHAnsi" w:hAnsiTheme="minorHAnsi" w:cs="Arial-BoldMT"/>
                <w:bCs/>
                <w:sz w:val="18"/>
                <w:szCs w:val="18"/>
              </w:rPr>
              <w:t>Track</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8C1BAA">
              <w:rPr>
                <w:rFonts w:asciiTheme="minorHAnsi" w:hAnsiTheme="minorHAnsi" w:cs="ArialMT"/>
                <w:sz w:val="18"/>
                <w:szCs w:val="18"/>
              </w:rPr>
              <w:t>he geo-spatial data, accumulated by the system, relating to an object of interest. As a</w:t>
            </w:r>
            <w:r>
              <w:rPr>
                <w:rFonts w:asciiTheme="minorHAnsi" w:hAnsiTheme="minorHAnsi" w:cs="ArialMT"/>
                <w:sz w:val="18"/>
                <w:szCs w:val="18"/>
              </w:rPr>
              <w:t xml:space="preserve"> </w:t>
            </w:r>
            <w:r w:rsidRPr="008C1BAA">
              <w:rPr>
                <w:rFonts w:asciiTheme="minorHAnsi" w:hAnsiTheme="minorHAnsi" w:cs="ArialMT"/>
                <w:sz w:val="18"/>
                <w:szCs w:val="18"/>
              </w:rPr>
              <w:t>minimum, this consists of unique identity, timestamp, current position and velocity, the</w:t>
            </w:r>
            <w:r>
              <w:rPr>
                <w:rFonts w:asciiTheme="minorHAnsi" w:hAnsiTheme="minorHAnsi" w:cs="ArialMT"/>
                <w:sz w:val="18"/>
                <w:szCs w:val="18"/>
              </w:rPr>
              <w:t xml:space="preserve"> </w:t>
            </w:r>
            <w:r w:rsidRPr="008C1BAA">
              <w:rPr>
                <w:rFonts w:asciiTheme="minorHAnsi" w:hAnsiTheme="minorHAnsi" w:cs="ArialMT"/>
                <w:sz w:val="18"/>
                <w:szCs w:val="18"/>
              </w:rPr>
              <w:t>associated quality of that information and other relevant attributes.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under cat. 9. (VTS), sub 1 (VTS terms):</w:t>
            </w:r>
          </w:p>
          <w:p w:rsidR="004B31BD" w:rsidRPr="00EE5356" w:rsidRDefault="004B31BD" w:rsidP="004B31BD">
            <w:pPr>
              <w:pStyle w:val="BodyText"/>
              <w:jc w:val="left"/>
              <w:rPr>
                <w:rFonts w:asciiTheme="minorHAnsi" w:hAnsiTheme="minorHAnsi"/>
                <w:i/>
                <w:sz w:val="18"/>
                <w:szCs w:val="18"/>
              </w:rPr>
            </w:pPr>
            <w:r w:rsidRPr="00EE5356">
              <w:rPr>
                <w:rFonts w:asciiTheme="minorHAnsi" w:hAnsiTheme="minorHAnsi"/>
                <w:i/>
                <w:sz w:val="18"/>
                <w:szCs w:val="18"/>
              </w:rPr>
              <w:t>“The path followed, or to be followed, between one position and another.”</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8C1B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64</w:t>
            </w:r>
          </w:p>
        </w:tc>
        <w:tc>
          <w:tcPr>
            <w:tcW w:w="774" w:type="pct"/>
          </w:tcPr>
          <w:p w:rsidR="004B31BD" w:rsidRPr="008C1BAA" w:rsidRDefault="004B31BD" w:rsidP="004B31BD">
            <w:pPr>
              <w:pStyle w:val="BodyText"/>
              <w:jc w:val="left"/>
              <w:rPr>
                <w:rFonts w:asciiTheme="minorHAnsi" w:hAnsiTheme="minorHAnsi"/>
                <w:sz w:val="18"/>
                <w:szCs w:val="18"/>
              </w:rPr>
            </w:pPr>
            <w:r w:rsidRPr="008C1BAA">
              <w:rPr>
                <w:rFonts w:asciiTheme="minorHAnsi" w:hAnsiTheme="minorHAnsi" w:cs="Arial-BoldMT"/>
                <w:bCs/>
                <w:sz w:val="18"/>
                <w:szCs w:val="18"/>
              </w:rPr>
              <w:t>Track Coasting</w:t>
            </w:r>
          </w:p>
        </w:tc>
        <w:tc>
          <w:tcPr>
            <w:tcW w:w="1868" w:type="pct"/>
          </w:tcPr>
          <w:p w:rsidR="004B31BD" w:rsidRDefault="004B31BD" w:rsidP="004B31BD">
            <w:pPr>
              <w:pStyle w:val="BodyText"/>
              <w:jc w:val="left"/>
              <w:rPr>
                <w:rFonts w:asciiTheme="minorHAnsi" w:hAnsiTheme="minorHAnsi" w:cs="ArialMT"/>
                <w:sz w:val="18"/>
                <w:szCs w:val="18"/>
              </w:rPr>
            </w:pPr>
            <w:r w:rsidRPr="008C1BAA">
              <w:rPr>
                <w:rFonts w:asciiTheme="minorHAnsi" w:hAnsiTheme="minorHAnsi" w:cs="ArialMT"/>
                <w:sz w:val="18"/>
                <w:szCs w:val="18"/>
              </w:rPr>
              <w:t>A feature that maintains tracks in the absence of expected sensor updates.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Default="004B31BD" w:rsidP="004B31BD">
            <w:pPr>
              <w:pStyle w:val="BodyText"/>
              <w:jc w:val="left"/>
              <w:rPr>
                <w:rFonts w:asciiTheme="minorHAnsi" w:hAnsiTheme="minorHAnsi"/>
                <w:i/>
                <w:sz w:val="18"/>
                <w:szCs w:val="18"/>
              </w:rPr>
            </w:pPr>
            <w:proofErr w:type="gramStart"/>
            <w:r>
              <w:rPr>
                <w:rFonts w:asciiTheme="minorHAnsi" w:hAnsiTheme="minorHAnsi"/>
                <w:sz w:val="18"/>
                <w:szCs w:val="18"/>
              </w:rPr>
              <w:t>no</w:t>
            </w:r>
            <w:proofErr w:type="gramEnd"/>
            <w:r>
              <w:rPr>
                <w:rFonts w:asciiTheme="minorHAnsi" w:hAnsiTheme="minorHAnsi"/>
                <w:sz w:val="18"/>
                <w:szCs w:val="18"/>
              </w:rPr>
              <w:t xml:space="preserve">, not in this context e.g. under cat. 1. </w:t>
            </w:r>
            <w:r w:rsidRPr="009B07AF">
              <w:rPr>
                <w:rFonts w:asciiTheme="minorHAnsi" w:hAnsiTheme="minorHAnsi"/>
                <w:sz w:val="18"/>
                <w:szCs w:val="18"/>
              </w:rPr>
              <w:t>(</w:t>
            </w:r>
            <w:r>
              <w:rPr>
                <w:rFonts w:asciiTheme="minorHAnsi" w:hAnsiTheme="minorHAnsi"/>
                <w:sz w:val="18"/>
                <w:szCs w:val="18"/>
              </w:rPr>
              <w:t>General Terms</w:t>
            </w:r>
            <w:r w:rsidRPr="009B07AF">
              <w:rPr>
                <w:rFonts w:asciiTheme="minorHAnsi" w:hAnsiTheme="minorHAnsi"/>
                <w:sz w:val="18"/>
                <w:szCs w:val="18"/>
              </w:rPr>
              <w:t xml:space="preserve">), sub </w:t>
            </w:r>
            <w:r>
              <w:rPr>
                <w:rFonts w:asciiTheme="minorHAnsi" w:hAnsiTheme="minorHAnsi"/>
                <w:sz w:val="18"/>
                <w:szCs w:val="18"/>
              </w:rPr>
              <w:t>2</w:t>
            </w:r>
            <w:r w:rsidRPr="009B07AF">
              <w:rPr>
                <w:rFonts w:asciiTheme="minorHAnsi" w:hAnsiTheme="minorHAnsi"/>
                <w:sz w:val="18"/>
                <w:szCs w:val="18"/>
              </w:rPr>
              <w:t xml:space="preserve">. </w:t>
            </w:r>
            <w:r w:rsidRPr="007D3EF9">
              <w:rPr>
                <w:rFonts w:asciiTheme="minorHAnsi" w:hAnsiTheme="minorHAnsi"/>
                <w:sz w:val="18"/>
                <w:szCs w:val="18"/>
              </w:rPr>
              <w:t>(</w:t>
            </w:r>
            <w:r>
              <w:rPr>
                <w:rFonts w:asciiTheme="minorHAnsi" w:hAnsiTheme="minorHAnsi"/>
                <w:sz w:val="18"/>
                <w:szCs w:val="18"/>
              </w:rPr>
              <w:t>Navigation)</w:t>
            </w:r>
            <w:r w:rsidRPr="007D3EF9">
              <w:rPr>
                <w:rFonts w:asciiTheme="minorHAnsi" w:hAnsiTheme="minorHAnsi"/>
                <w:sz w:val="18"/>
                <w:szCs w:val="18"/>
              </w:rPr>
              <w:t xml:space="preserve">: </w:t>
            </w:r>
            <w:r w:rsidRPr="007D3EF9">
              <w:rPr>
                <w:rFonts w:asciiTheme="minorHAnsi" w:hAnsiTheme="minorHAnsi"/>
                <w:i/>
                <w:sz w:val="18"/>
                <w:szCs w:val="18"/>
              </w:rPr>
              <w:t>“</w:t>
            </w:r>
            <w:r>
              <w:rPr>
                <w:rFonts w:asciiTheme="minorHAnsi" w:hAnsiTheme="minorHAnsi"/>
                <w:i/>
                <w:sz w:val="18"/>
                <w:szCs w:val="18"/>
              </w:rPr>
              <w:t>Coasting”</w:t>
            </w:r>
          </w:p>
          <w:p w:rsidR="004B31BD" w:rsidRPr="00F21CB8" w:rsidRDefault="004B31BD" w:rsidP="004B31BD">
            <w:pPr>
              <w:pStyle w:val="NormalWeb"/>
              <w:spacing w:before="0" w:beforeAutospacing="0" w:after="120" w:afterAutospacing="0"/>
              <w:rPr>
                <w:rFonts w:asciiTheme="minorHAnsi" w:hAnsiTheme="minorHAnsi"/>
                <w:sz w:val="18"/>
                <w:szCs w:val="18"/>
              </w:rPr>
            </w:pPr>
            <w:r>
              <w:rPr>
                <w:rFonts w:asciiTheme="minorHAnsi" w:hAnsiTheme="minorHAnsi"/>
                <w:i/>
                <w:sz w:val="18"/>
                <w:szCs w:val="18"/>
              </w:rPr>
              <w:t>“</w:t>
            </w:r>
            <w:r w:rsidRPr="00C56D0C">
              <w:rPr>
                <w:rFonts w:asciiTheme="minorHAnsi" w:hAnsiTheme="minorHAnsi"/>
                <w:i/>
                <w:sz w:val="18"/>
                <w:szCs w:val="18"/>
              </w:rPr>
              <w:t xml:space="preserve">The navigation of coastal shipping. Note: In France the navigation of coastal shipping within a limited area is called </w:t>
            </w:r>
            <w:proofErr w:type="spellStart"/>
            <w:r w:rsidRPr="00C56D0C">
              <w:rPr>
                <w:rFonts w:asciiTheme="minorHAnsi" w:hAnsiTheme="minorHAnsi"/>
                <w:i/>
                <w:sz w:val="18"/>
                <w:szCs w:val="18"/>
              </w:rPr>
              <w:t>bornage</w:t>
            </w:r>
            <w:proofErr w:type="spellEnd"/>
            <w:r w:rsidRPr="00C56D0C">
              <w:rPr>
                <w:rFonts w:asciiTheme="minorHAnsi" w:hAnsiTheme="minorHAnsi"/>
                <w:i/>
                <w:sz w:val="18"/>
                <w:szCs w:val="18"/>
              </w:rPr>
              <w:t>.</w:t>
            </w:r>
            <w:r>
              <w:rPr>
                <w:rFonts w:asciiTheme="minorHAnsi" w:hAnsiTheme="minorHAnsi"/>
                <w:i/>
                <w:sz w:val="18"/>
                <w:szCs w:val="18"/>
              </w:rPr>
              <w:t>”</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65</w:t>
            </w:r>
          </w:p>
        </w:tc>
        <w:tc>
          <w:tcPr>
            <w:tcW w:w="774" w:type="pct"/>
          </w:tcPr>
          <w:p w:rsidR="004B31BD" w:rsidRPr="008C1BAA" w:rsidRDefault="004B31BD" w:rsidP="004B31BD">
            <w:pPr>
              <w:pStyle w:val="BodyText"/>
              <w:jc w:val="left"/>
              <w:rPr>
                <w:rFonts w:asciiTheme="minorHAnsi" w:hAnsiTheme="minorHAnsi"/>
                <w:sz w:val="18"/>
                <w:szCs w:val="18"/>
              </w:rPr>
            </w:pPr>
            <w:r>
              <w:rPr>
                <w:rFonts w:asciiTheme="minorHAnsi" w:hAnsiTheme="minorHAnsi" w:cs="Arial-BoldMT"/>
                <w:bCs/>
                <w:sz w:val="18"/>
                <w:szCs w:val="18"/>
              </w:rPr>
              <w:t>Track I</w:t>
            </w:r>
            <w:r w:rsidRPr="008C1BAA">
              <w:rPr>
                <w:rFonts w:asciiTheme="minorHAnsi" w:hAnsiTheme="minorHAnsi" w:cs="Arial-BoldMT"/>
                <w:bCs/>
                <w:sz w:val="18"/>
                <w:szCs w:val="18"/>
              </w:rPr>
              <w:t>nitiation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8C1BAA">
              <w:rPr>
                <w:rFonts w:asciiTheme="minorHAnsi" w:hAnsiTheme="minorHAnsi" w:cs="ArialMT"/>
                <w:sz w:val="18"/>
                <w:szCs w:val="18"/>
              </w:rPr>
              <w:t>his is the process of first creating a track from plots that could not be</w:t>
            </w:r>
            <w:r>
              <w:rPr>
                <w:rFonts w:asciiTheme="minorHAnsi" w:hAnsiTheme="minorHAnsi" w:cs="ArialMT"/>
                <w:sz w:val="18"/>
                <w:szCs w:val="18"/>
              </w:rPr>
              <w:t xml:space="preserve"> </w:t>
            </w:r>
            <w:r w:rsidRPr="008C1BAA">
              <w:rPr>
                <w:rFonts w:asciiTheme="minorHAnsi" w:hAnsiTheme="minorHAnsi" w:cs="ArialMT"/>
                <w:sz w:val="18"/>
                <w:szCs w:val="18"/>
              </w:rPr>
              <w:t>associated with existing tracks.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rPr>
          <w:cantSplit/>
        </w:trPr>
        <w:tc>
          <w:tcPr>
            <w:tcW w:w="183" w:type="pct"/>
          </w:tcPr>
          <w:p w:rsidR="004B31BD" w:rsidRPr="008C1B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66</w:t>
            </w:r>
          </w:p>
        </w:tc>
        <w:tc>
          <w:tcPr>
            <w:tcW w:w="774" w:type="pct"/>
          </w:tcPr>
          <w:p w:rsidR="004B31BD" w:rsidRPr="008C1BAA" w:rsidRDefault="004B31BD" w:rsidP="004B31BD">
            <w:pPr>
              <w:pStyle w:val="BodyText"/>
              <w:jc w:val="left"/>
              <w:rPr>
                <w:rFonts w:asciiTheme="minorHAnsi" w:hAnsiTheme="minorHAnsi"/>
                <w:sz w:val="18"/>
                <w:szCs w:val="18"/>
              </w:rPr>
            </w:pPr>
            <w:r w:rsidRPr="008C1BAA">
              <w:rPr>
                <w:rFonts w:asciiTheme="minorHAnsi" w:hAnsiTheme="minorHAnsi" w:cs="Arial-BoldMT"/>
                <w:bCs/>
                <w:sz w:val="18"/>
                <w:szCs w:val="18"/>
              </w:rPr>
              <w:t>Track Merging</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8C1BAA">
              <w:rPr>
                <w:rFonts w:asciiTheme="minorHAnsi" w:hAnsiTheme="minorHAnsi" w:cs="ArialMT"/>
                <w:sz w:val="18"/>
                <w:szCs w:val="18"/>
              </w:rPr>
              <w:t>s two approaching tracks come together, it may not be possible for the</w:t>
            </w:r>
            <w:r>
              <w:rPr>
                <w:rFonts w:asciiTheme="minorHAnsi" w:hAnsiTheme="minorHAnsi" w:cs="ArialMT"/>
                <w:sz w:val="18"/>
                <w:szCs w:val="18"/>
              </w:rPr>
              <w:t xml:space="preserve"> </w:t>
            </w:r>
            <w:r w:rsidRPr="008C1BAA">
              <w:rPr>
                <w:rFonts w:asciiTheme="minorHAnsi" w:hAnsiTheme="minorHAnsi" w:cs="ArialMT"/>
                <w:sz w:val="18"/>
                <w:szCs w:val="18"/>
              </w:rPr>
              <w:t>available sensors to individually discriminate and therefore to measure their continued</w:t>
            </w:r>
            <w:r>
              <w:rPr>
                <w:rFonts w:asciiTheme="minorHAnsi" w:hAnsiTheme="minorHAnsi" w:cs="ArialMT"/>
                <w:sz w:val="18"/>
                <w:szCs w:val="18"/>
              </w:rPr>
              <w:t xml:space="preserve"> </w:t>
            </w:r>
            <w:r w:rsidRPr="008C1BAA">
              <w:rPr>
                <w:rFonts w:asciiTheme="minorHAnsi" w:hAnsiTheme="minorHAnsi" w:cs="ArialMT"/>
                <w:sz w:val="18"/>
                <w:szCs w:val="18"/>
              </w:rPr>
              <w:t>presence and position. If this situation persists for some time, one of the tracks may be</w:t>
            </w:r>
            <w:r>
              <w:rPr>
                <w:rFonts w:asciiTheme="minorHAnsi" w:hAnsiTheme="minorHAnsi" w:cs="ArialMT"/>
                <w:sz w:val="18"/>
                <w:szCs w:val="18"/>
              </w:rPr>
              <w:t xml:space="preserve"> </w:t>
            </w:r>
            <w:r w:rsidRPr="008C1BAA">
              <w:rPr>
                <w:rFonts w:asciiTheme="minorHAnsi" w:hAnsiTheme="minorHAnsi" w:cs="ArialMT"/>
                <w:sz w:val="18"/>
                <w:szCs w:val="18"/>
              </w:rPr>
              <w:t>maintained whilst the other is terminated.</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9F3EEE"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67</w:t>
            </w:r>
          </w:p>
        </w:tc>
        <w:tc>
          <w:tcPr>
            <w:tcW w:w="774" w:type="pct"/>
          </w:tcPr>
          <w:p w:rsidR="004B31BD" w:rsidRPr="009F3EEE" w:rsidRDefault="004B31BD" w:rsidP="004B31BD">
            <w:pPr>
              <w:pStyle w:val="BodyText"/>
              <w:jc w:val="left"/>
              <w:rPr>
                <w:rFonts w:asciiTheme="minorHAnsi" w:hAnsiTheme="minorHAnsi"/>
                <w:sz w:val="18"/>
                <w:szCs w:val="18"/>
              </w:rPr>
            </w:pPr>
            <w:r w:rsidRPr="009F3EEE">
              <w:rPr>
                <w:rFonts w:asciiTheme="minorHAnsi" w:hAnsiTheme="minorHAnsi" w:cs="Arial-BoldMT"/>
                <w:bCs/>
                <w:sz w:val="18"/>
                <w:szCs w:val="18"/>
              </w:rPr>
              <w:t>Track Splitting</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A</w:t>
            </w:r>
            <w:r w:rsidRPr="008C1BAA">
              <w:rPr>
                <w:rFonts w:asciiTheme="minorHAnsi" w:hAnsiTheme="minorHAnsi" w:cs="ArialMT"/>
                <w:sz w:val="18"/>
                <w:szCs w:val="18"/>
              </w:rPr>
              <w:t xml:space="preserve"> single track may unpredictably split into two or more discernible objects</w:t>
            </w:r>
            <w:r>
              <w:rPr>
                <w:rFonts w:asciiTheme="minorHAnsi" w:hAnsiTheme="minorHAnsi" w:cs="ArialMT"/>
                <w:sz w:val="18"/>
                <w:szCs w:val="18"/>
              </w:rPr>
              <w:t xml:space="preserve"> </w:t>
            </w:r>
            <w:r w:rsidRPr="008C1BAA">
              <w:rPr>
                <w:rFonts w:asciiTheme="minorHAnsi" w:hAnsiTheme="minorHAnsi" w:cs="ArialMT"/>
                <w:sz w:val="18"/>
                <w:szCs w:val="18"/>
              </w:rPr>
              <w:t>which may invoke rules for track initiation on some or all of the resultant likely tracks.</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68</w:t>
            </w:r>
          </w:p>
        </w:tc>
        <w:tc>
          <w:tcPr>
            <w:tcW w:w="774" w:type="pct"/>
          </w:tcPr>
          <w:p w:rsidR="004B31BD" w:rsidRPr="009F3EEE" w:rsidRDefault="004B31BD" w:rsidP="004B31BD">
            <w:pPr>
              <w:pStyle w:val="BodyText"/>
              <w:jc w:val="left"/>
              <w:rPr>
                <w:rFonts w:asciiTheme="minorHAnsi" w:hAnsiTheme="minorHAnsi"/>
                <w:sz w:val="18"/>
                <w:szCs w:val="18"/>
              </w:rPr>
            </w:pPr>
            <w:r>
              <w:rPr>
                <w:rFonts w:asciiTheme="minorHAnsi" w:hAnsiTheme="minorHAnsi" w:cs="Arial-BoldMT"/>
                <w:bCs/>
                <w:sz w:val="18"/>
                <w:szCs w:val="18"/>
              </w:rPr>
              <w:t>Track S</w:t>
            </w:r>
            <w:r w:rsidRPr="009F3EEE">
              <w:rPr>
                <w:rFonts w:asciiTheme="minorHAnsi" w:hAnsiTheme="minorHAnsi" w:cs="Arial-BoldMT"/>
                <w:bCs/>
                <w:sz w:val="18"/>
                <w:szCs w:val="18"/>
              </w:rPr>
              <w:t>wapping</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8C1BAA">
              <w:rPr>
                <w:rFonts w:asciiTheme="minorHAnsi" w:hAnsiTheme="minorHAnsi" w:cs="ArialMT"/>
                <w:sz w:val="18"/>
                <w:szCs w:val="18"/>
              </w:rPr>
              <w:t>he (usually unwanted) transfer of a track identity (track label) to another</w:t>
            </w:r>
            <w:r>
              <w:rPr>
                <w:rFonts w:asciiTheme="minorHAnsi" w:hAnsiTheme="minorHAnsi" w:cs="ArialMT"/>
                <w:sz w:val="18"/>
                <w:szCs w:val="18"/>
              </w:rPr>
              <w:t xml:space="preserve"> </w:t>
            </w:r>
            <w:r w:rsidRPr="008C1BAA">
              <w:rPr>
                <w:rFonts w:asciiTheme="minorHAnsi" w:hAnsiTheme="minorHAnsi" w:cs="ArialMT"/>
                <w:sz w:val="18"/>
                <w:szCs w:val="18"/>
              </w:rPr>
              <w:t>track. This can break the intended association between a track and a physical object.</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9F3EEE"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lastRenderedPageBreak/>
              <w:t>69</w:t>
            </w:r>
          </w:p>
        </w:tc>
        <w:tc>
          <w:tcPr>
            <w:tcW w:w="774" w:type="pct"/>
          </w:tcPr>
          <w:p w:rsidR="004B31BD" w:rsidRPr="009F3EEE" w:rsidRDefault="004B31BD" w:rsidP="004B31BD">
            <w:pPr>
              <w:pStyle w:val="BodyText"/>
              <w:jc w:val="left"/>
              <w:rPr>
                <w:rFonts w:asciiTheme="minorHAnsi" w:hAnsiTheme="minorHAnsi"/>
                <w:sz w:val="18"/>
                <w:szCs w:val="18"/>
              </w:rPr>
            </w:pPr>
            <w:r>
              <w:rPr>
                <w:rFonts w:asciiTheme="minorHAnsi" w:hAnsiTheme="minorHAnsi" w:cs="Arial-BoldMT"/>
                <w:bCs/>
                <w:sz w:val="18"/>
                <w:szCs w:val="18"/>
              </w:rPr>
              <w:t>Track T</w:t>
            </w:r>
            <w:r w:rsidRPr="009F3EEE">
              <w:rPr>
                <w:rFonts w:asciiTheme="minorHAnsi" w:hAnsiTheme="minorHAnsi" w:cs="Arial-BoldMT"/>
                <w:bCs/>
                <w:sz w:val="18"/>
                <w:szCs w:val="18"/>
              </w:rPr>
              <w:t>ermination</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T</w:t>
            </w:r>
            <w:r w:rsidRPr="008C1BAA">
              <w:rPr>
                <w:rFonts w:asciiTheme="minorHAnsi" w:hAnsiTheme="minorHAnsi" w:cs="ArialMT"/>
                <w:sz w:val="18"/>
                <w:szCs w:val="18"/>
              </w:rPr>
              <w:t>he process of permanently removing a track.</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8C1B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70</w:t>
            </w:r>
          </w:p>
        </w:tc>
        <w:tc>
          <w:tcPr>
            <w:tcW w:w="774" w:type="pct"/>
          </w:tcPr>
          <w:p w:rsidR="004B31BD" w:rsidRPr="008C1BAA" w:rsidRDefault="004B31BD" w:rsidP="004B31BD">
            <w:pPr>
              <w:pStyle w:val="BodyText"/>
              <w:jc w:val="left"/>
              <w:rPr>
                <w:rFonts w:asciiTheme="minorHAnsi" w:hAnsiTheme="minorHAnsi"/>
                <w:sz w:val="18"/>
                <w:szCs w:val="18"/>
              </w:rPr>
            </w:pPr>
            <w:r w:rsidRPr="008C1BAA">
              <w:rPr>
                <w:rFonts w:asciiTheme="minorHAnsi" w:hAnsiTheme="minorHAnsi" w:cs="Arial-BoldMT"/>
                <w:bCs/>
                <w:sz w:val="18"/>
                <w:szCs w:val="18"/>
              </w:rPr>
              <w:t>Tracking</w:t>
            </w:r>
          </w:p>
        </w:tc>
        <w:tc>
          <w:tcPr>
            <w:tcW w:w="1868" w:type="pct"/>
          </w:tcPr>
          <w:p w:rsidR="004B31BD" w:rsidRDefault="004B31BD" w:rsidP="004B31BD">
            <w:pPr>
              <w:pStyle w:val="BodyText"/>
              <w:jc w:val="left"/>
              <w:rPr>
                <w:rFonts w:asciiTheme="minorHAnsi" w:hAnsiTheme="minorHAnsi" w:cs="ArialMT"/>
                <w:sz w:val="18"/>
                <w:szCs w:val="18"/>
              </w:rPr>
            </w:pPr>
            <w:r w:rsidRPr="008C1BAA">
              <w:rPr>
                <w:rFonts w:asciiTheme="minorHAnsi" w:hAnsiTheme="minorHAnsi" w:cs="ArialMT"/>
                <w:sz w:val="18"/>
                <w:szCs w:val="18"/>
              </w:rPr>
              <w:t>The process of following an object to enable historical, current and future target</w:t>
            </w:r>
            <w:r>
              <w:rPr>
                <w:rFonts w:asciiTheme="minorHAnsi" w:hAnsiTheme="minorHAnsi" w:cs="ArialMT"/>
                <w:sz w:val="18"/>
                <w:szCs w:val="18"/>
              </w:rPr>
              <w:t xml:space="preserve"> </w:t>
            </w:r>
            <w:r w:rsidRPr="008C1BAA">
              <w:rPr>
                <w:rFonts w:asciiTheme="minorHAnsi" w:hAnsiTheme="minorHAnsi" w:cs="ArialMT"/>
                <w:sz w:val="18"/>
                <w:szCs w:val="18"/>
              </w:rPr>
              <w:t>positional and velocity information to be displayed and otherwise processed in support of the</w:t>
            </w:r>
            <w:r>
              <w:rPr>
                <w:rFonts w:asciiTheme="minorHAnsi" w:hAnsiTheme="minorHAnsi" w:cs="ArialMT"/>
                <w:sz w:val="18"/>
                <w:szCs w:val="18"/>
              </w:rPr>
              <w:t xml:space="preserve"> </w:t>
            </w:r>
            <w:r w:rsidRPr="008C1BAA">
              <w:rPr>
                <w:rFonts w:asciiTheme="minorHAnsi" w:hAnsiTheme="minorHAnsi" w:cs="ArialMT"/>
                <w:sz w:val="18"/>
                <w:szCs w:val="18"/>
              </w:rPr>
              <w:t>VTS system objectives</w:t>
            </w:r>
            <w:r>
              <w:rPr>
                <w:rFonts w:asciiTheme="minorHAnsi" w:hAnsiTheme="minorHAnsi" w:cs="ArialMT"/>
                <w:sz w:val="18"/>
                <w:szCs w:val="18"/>
              </w:rPr>
              <w:t xml:space="preserve">. </w:t>
            </w:r>
          </w:p>
          <w:p w:rsidR="004B31BD" w:rsidRPr="00F21CB8"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8C1BAA"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71</w:t>
            </w:r>
          </w:p>
        </w:tc>
        <w:tc>
          <w:tcPr>
            <w:tcW w:w="774" w:type="pct"/>
          </w:tcPr>
          <w:p w:rsidR="004B31BD" w:rsidRPr="008C1BAA" w:rsidRDefault="004B31BD" w:rsidP="004B31BD">
            <w:pPr>
              <w:pStyle w:val="BodyText"/>
              <w:jc w:val="left"/>
              <w:rPr>
                <w:rFonts w:asciiTheme="minorHAnsi" w:hAnsiTheme="minorHAnsi"/>
                <w:sz w:val="18"/>
                <w:szCs w:val="18"/>
              </w:rPr>
            </w:pPr>
            <w:r w:rsidRPr="008C1BAA">
              <w:rPr>
                <w:rFonts w:asciiTheme="minorHAnsi" w:hAnsiTheme="minorHAnsi" w:cs="Arial-BoldMT"/>
                <w:bCs/>
                <w:sz w:val="18"/>
                <w:szCs w:val="18"/>
              </w:rPr>
              <w:t>Tracking P</w:t>
            </w:r>
            <w:r w:rsidRPr="008C1BAA">
              <w:rPr>
                <w:rFonts w:asciiTheme="minorHAnsi" w:hAnsiTheme="minorHAnsi" w:cs="Arial-BoldMT"/>
                <w:bCs/>
                <w:sz w:val="18"/>
                <w:szCs w:val="18"/>
                <w:vertAlign w:val="subscript"/>
              </w:rPr>
              <w:t>FA</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I</w:t>
            </w:r>
            <w:r w:rsidRPr="008C1BAA">
              <w:rPr>
                <w:rFonts w:asciiTheme="minorHAnsi" w:hAnsiTheme="minorHAnsi" w:cs="ArialMT"/>
                <w:sz w:val="18"/>
                <w:szCs w:val="18"/>
              </w:rPr>
              <w:t>s the probability of false track at the output of the tracking process, prior to</w:t>
            </w:r>
            <w:r>
              <w:rPr>
                <w:rFonts w:asciiTheme="minorHAnsi" w:hAnsiTheme="minorHAnsi" w:cs="ArialMT"/>
                <w:sz w:val="18"/>
                <w:szCs w:val="18"/>
              </w:rPr>
              <w:t xml:space="preserve"> </w:t>
            </w:r>
            <w:proofErr w:type="gramStart"/>
            <w:r w:rsidRPr="008C1BAA">
              <w:rPr>
                <w:rFonts w:asciiTheme="minorHAnsi" w:hAnsiTheme="minorHAnsi" w:cs="ArialMT"/>
                <w:sz w:val="18"/>
                <w:szCs w:val="18"/>
              </w:rPr>
              <w:t>presentation.</w:t>
            </w:r>
            <w:proofErr w:type="gramEnd"/>
            <w:r w:rsidRPr="008C1BAA">
              <w:rPr>
                <w:rFonts w:asciiTheme="minorHAnsi" w:hAnsiTheme="minorHAnsi" w:cs="ArialMT"/>
                <w:sz w:val="18"/>
                <w:szCs w:val="18"/>
              </w:rPr>
              <w:t xml:space="preserve"> This is normally defined as number of occurrences per unit area per unit time.</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F5557"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72</w:t>
            </w:r>
          </w:p>
        </w:tc>
        <w:tc>
          <w:tcPr>
            <w:tcW w:w="774" w:type="pct"/>
          </w:tcPr>
          <w:p w:rsidR="004B31BD" w:rsidRPr="00F21CB8" w:rsidRDefault="004B31BD" w:rsidP="004B31BD">
            <w:pPr>
              <w:pStyle w:val="BodyText"/>
              <w:jc w:val="left"/>
              <w:rPr>
                <w:rFonts w:asciiTheme="minorHAnsi" w:hAnsiTheme="minorHAnsi"/>
                <w:sz w:val="18"/>
                <w:szCs w:val="18"/>
              </w:rPr>
            </w:pPr>
            <w:r w:rsidRPr="003F5557">
              <w:rPr>
                <w:rFonts w:asciiTheme="minorHAnsi" w:hAnsiTheme="minorHAnsi" w:cs="Arial-BoldMT"/>
                <w:bCs/>
                <w:sz w:val="18"/>
                <w:szCs w:val="18"/>
              </w:rPr>
              <w:t>VTS Equipment</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 xml:space="preserve">Within </w:t>
            </w:r>
            <w:r w:rsidRPr="003F5557">
              <w:rPr>
                <w:rFonts w:asciiTheme="minorHAnsi" w:hAnsiTheme="minorHAnsi" w:cs="ArialMT"/>
                <w:sz w:val="18"/>
                <w:szCs w:val="18"/>
              </w:rPr>
              <w:t>document</w:t>
            </w:r>
            <w:r>
              <w:rPr>
                <w:rFonts w:asciiTheme="minorHAnsi" w:hAnsiTheme="minorHAnsi" w:cs="ArialMT"/>
                <w:sz w:val="18"/>
                <w:szCs w:val="18"/>
              </w:rPr>
              <w:t xml:space="preserve"> IALA Guideline No. 1111:</w:t>
            </w:r>
            <w:r w:rsidRPr="003F5557">
              <w:rPr>
                <w:rFonts w:asciiTheme="minorHAnsi" w:hAnsiTheme="minorHAnsi" w:cs="ArialMT"/>
                <w:sz w:val="18"/>
                <w:szCs w:val="18"/>
              </w:rPr>
              <w:t xml:space="preserve"> VTS Equipment refers to the individual items of</w:t>
            </w:r>
            <w:r>
              <w:rPr>
                <w:rFonts w:asciiTheme="minorHAnsi" w:hAnsiTheme="minorHAnsi" w:cs="ArialMT"/>
                <w:sz w:val="18"/>
                <w:szCs w:val="18"/>
              </w:rPr>
              <w:t xml:space="preserve"> </w:t>
            </w:r>
            <w:r w:rsidRPr="003F5557">
              <w:rPr>
                <w:rFonts w:asciiTheme="minorHAnsi" w:hAnsiTheme="minorHAnsi" w:cs="ArialMT"/>
                <w:sz w:val="18"/>
                <w:szCs w:val="18"/>
              </w:rPr>
              <w:t>hardware and software which make up the VTS System</w:t>
            </w:r>
            <w:r>
              <w:rPr>
                <w:rFonts w:asciiTheme="minorHAnsi" w:hAnsiTheme="minorHAnsi" w:cs="ArialMT"/>
                <w:sz w:val="18"/>
                <w:szCs w:val="18"/>
              </w:rPr>
              <w:t xml:space="preserve">. </w:t>
            </w:r>
          </w:p>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r w:rsidR="004B31BD" w:rsidRPr="00F21CB8" w:rsidTr="004B31BD">
        <w:tc>
          <w:tcPr>
            <w:tcW w:w="183" w:type="pct"/>
          </w:tcPr>
          <w:p w:rsidR="004B31BD" w:rsidRPr="003F5557" w:rsidRDefault="004B31BD" w:rsidP="004B31BD">
            <w:pPr>
              <w:pStyle w:val="BodyText"/>
              <w:jc w:val="center"/>
              <w:rPr>
                <w:rFonts w:asciiTheme="minorHAnsi" w:hAnsiTheme="minorHAnsi" w:cs="Arial-BoldMT"/>
                <w:bCs/>
                <w:sz w:val="18"/>
                <w:szCs w:val="18"/>
              </w:rPr>
            </w:pPr>
            <w:r>
              <w:rPr>
                <w:rFonts w:asciiTheme="minorHAnsi" w:hAnsiTheme="minorHAnsi" w:cs="Arial-BoldMT"/>
                <w:bCs/>
                <w:sz w:val="18"/>
                <w:szCs w:val="18"/>
              </w:rPr>
              <w:t>73</w:t>
            </w:r>
          </w:p>
        </w:tc>
        <w:tc>
          <w:tcPr>
            <w:tcW w:w="774" w:type="pct"/>
          </w:tcPr>
          <w:p w:rsidR="004B31BD" w:rsidRPr="00F21CB8" w:rsidRDefault="004B31BD" w:rsidP="004B31BD">
            <w:pPr>
              <w:pStyle w:val="BodyText"/>
              <w:jc w:val="left"/>
              <w:rPr>
                <w:rFonts w:asciiTheme="minorHAnsi" w:hAnsiTheme="minorHAnsi"/>
                <w:sz w:val="18"/>
                <w:szCs w:val="18"/>
              </w:rPr>
            </w:pPr>
            <w:r w:rsidRPr="003F5557">
              <w:rPr>
                <w:rFonts w:asciiTheme="minorHAnsi" w:hAnsiTheme="minorHAnsi" w:cs="Arial-BoldMT"/>
                <w:bCs/>
                <w:sz w:val="18"/>
                <w:szCs w:val="18"/>
              </w:rPr>
              <w:t>VTS System</w:t>
            </w:r>
          </w:p>
        </w:tc>
        <w:tc>
          <w:tcPr>
            <w:tcW w:w="1868" w:type="pct"/>
          </w:tcPr>
          <w:p w:rsidR="004B31BD" w:rsidRDefault="004B31BD" w:rsidP="004B31BD">
            <w:pPr>
              <w:pStyle w:val="BodyText"/>
              <w:jc w:val="left"/>
              <w:rPr>
                <w:rFonts w:asciiTheme="minorHAnsi" w:hAnsiTheme="minorHAnsi" w:cs="ArialMT"/>
                <w:sz w:val="18"/>
                <w:szCs w:val="18"/>
              </w:rPr>
            </w:pPr>
            <w:r>
              <w:rPr>
                <w:rFonts w:asciiTheme="minorHAnsi" w:hAnsiTheme="minorHAnsi" w:cs="ArialMT"/>
                <w:sz w:val="18"/>
                <w:szCs w:val="18"/>
              </w:rPr>
              <w:t xml:space="preserve">Within </w:t>
            </w:r>
            <w:r w:rsidRPr="003F5557">
              <w:rPr>
                <w:rFonts w:asciiTheme="minorHAnsi" w:hAnsiTheme="minorHAnsi" w:cs="ArialMT"/>
                <w:sz w:val="18"/>
                <w:szCs w:val="18"/>
              </w:rPr>
              <w:t>document</w:t>
            </w:r>
            <w:r>
              <w:rPr>
                <w:rFonts w:asciiTheme="minorHAnsi" w:hAnsiTheme="minorHAnsi" w:cs="ArialMT"/>
                <w:sz w:val="18"/>
                <w:szCs w:val="18"/>
              </w:rPr>
              <w:t xml:space="preserve"> IALA Guideline No. 1111:</w:t>
            </w:r>
            <w:r w:rsidRPr="003F5557">
              <w:rPr>
                <w:rFonts w:asciiTheme="minorHAnsi" w:hAnsiTheme="minorHAnsi" w:cs="ArialMT"/>
                <w:sz w:val="18"/>
                <w:szCs w:val="18"/>
              </w:rPr>
              <w:t xml:space="preserve"> </w:t>
            </w:r>
            <w:r>
              <w:rPr>
                <w:rFonts w:asciiTheme="minorHAnsi" w:hAnsiTheme="minorHAnsi" w:cs="ArialMT"/>
                <w:sz w:val="18"/>
                <w:szCs w:val="18"/>
              </w:rPr>
              <w:t xml:space="preserve">the </w:t>
            </w:r>
            <w:r w:rsidRPr="003F5557">
              <w:rPr>
                <w:rFonts w:asciiTheme="minorHAnsi" w:hAnsiTheme="minorHAnsi" w:cs="ArialMT"/>
                <w:sz w:val="18"/>
                <w:szCs w:val="18"/>
              </w:rPr>
              <w:t>VTS System is considered to be the hardware</w:t>
            </w:r>
            <w:r>
              <w:rPr>
                <w:rFonts w:asciiTheme="minorHAnsi" w:hAnsiTheme="minorHAnsi" w:cs="ArialMT"/>
                <w:sz w:val="18"/>
                <w:szCs w:val="18"/>
              </w:rPr>
              <w:t xml:space="preserve">, </w:t>
            </w:r>
            <w:r w:rsidRPr="003F5557">
              <w:rPr>
                <w:rFonts w:asciiTheme="minorHAnsi" w:hAnsiTheme="minorHAnsi" w:cs="ArialMT"/>
                <w:sz w:val="18"/>
                <w:szCs w:val="18"/>
              </w:rPr>
              <w:t>software and their behaviour as a coherent entity. This excludes</w:t>
            </w:r>
            <w:r>
              <w:rPr>
                <w:rFonts w:asciiTheme="minorHAnsi" w:hAnsiTheme="minorHAnsi" w:cs="ArialMT"/>
                <w:sz w:val="18"/>
                <w:szCs w:val="18"/>
              </w:rPr>
              <w:t xml:space="preserve"> </w:t>
            </w:r>
            <w:r w:rsidRPr="003F5557">
              <w:rPr>
                <w:rFonts w:asciiTheme="minorHAnsi" w:hAnsiTheme="minorHAnsi" w:cs="ArialMT"/>
                <w:sz w:val="18"/>
                <w:szCs w:val="18"/>
              </w:rPr>
              <w:t>personnel and procedures.</w:t>
            </w:r>
            <w:r>
              <w:rPr>
                <w:rFonts w:asciiTheme="minorHAnsi" w:hAnsiTheme="minorHAnsi" w:cs="ArialMT"/>
                <w:sz w:val="18"/>
                <w:szCs w:val="18"/>
              </w:rPr>
              <w:t xml:space="preserve"> </w:t>
            </w:r>
          </w:p>
          <w:p w:rsidR="004B31BD" w:rsidRPr="003F5557" w:rsidRDefault="004B31BD" w:rsidP="004B31BD">
            <w:pPr>
              <w:autoSpaceDE w:val="0"/>
              <w:autoSpaceDN w:val="0"/>
              <w:adjustRightInd w:val="0"/>
              <w:spacing w:after="120"/>
              <w:rPr>
                <w:rFonts w:asciiTheme="minorHAnsi" w:hAnsiTheme="minorHAnsi"/>
                <w:sz w:val="18"/>
                <w:szCs w:val="18"/>
              </w:rPr>
            </w:pPr>
            <w:r>
              <w:rPr>
                <w:rFonts w:asciiTheme="minorHAnsi" w:hAnsiTheme="minorHAnsi"/>
                <w:sz w:val="18"/>
                <w:szCs w:val="18"/>
              </w:rPr>
              <w:t>Source: IALA Guideline 1111 (May. 2015)</w:t>
            </w:r>
          </w:p>
        </w:tc>
        <w:tc>
          <w:tcPr>
            <w:tcW w:w="1321" w:type="pct"/>
          </w:tcPr>
          <w:p w:rsidR="004B31BD" w:rsidRPr="00F21CB8" w:rsidRDefault="004B31BD" w:rsidP="004B31BD">
            <w:pPr>
              <w:pStyle w:val="BodyText"/>
              <w:jc w:val="left"/>
              <w:rPr>
                <w:rFonts w:asciiTheme="minorHAnsi" w:hAnsiTheme="minorHAnsi"/>
                <w:sz w:val="18"/>
                <w:szCs w:val="18"/>
              </w:rPr>
            </w:pPr>
            <w:r>
              <w:rPr>
                <w:rFonts w:asciiTheme="minorHAnsi" w:hAnsiTheme="minorHAnsi"/>
                <w:sz w:val="18"/>
                <w:szCs w:val="18"/>
              </w:rPr>
              <w:t>no</w:t>
            </w:r>
          </w:p>
        </w:tc>
        <w:tc>
          <w:tcPr>
            <w:tcW w:w="854" w:type="pct"/>
          </w:tcPr>
          <w:p w:rsidR="004B31BD" w:rsidRPr="00F21CB8" w:rsidRDefault="004B31BD" w:rsidP="004B31BD">
            <w:pPr>
              <w:pStyle w:val="BodyText"/>
              <w:jc w:val="left"/>
              <w:rPr>
                <w:rFonts w:asciiTheme="minorHAnsi" w:hAnsiTheme="minorHAnsi"/>
                <w:sz w:val="18"/>
                <w:szCs w:val="18"/>
              </w:rPr>
            </w:pPr>
            <w:proofErr w:type="gramStart"/>
            <w:r>
              <w:rPr>
                <w:rFonts w:asciiTheme="minorHAnsi" w:hAnsiTheme="minorHAnsi"/>
                <w:sz w:val="18"/>
                <w:szCs w:val="18"/>
              </w:rPr>
              <w:t>yes</w:t>
            </w:r>
            <w:proofErr w:type="gramEnd"/>
            <w:r>
              <w:rPr>
                <w:rFonts w:asciiTheme="minorHAnsi" w:hAnsiTheme="minorHAnsi"/>
                <w:sz w:val="18"/>
                <w:szCs w:val="18"/>
              </w:rPr>
              <w:t>, take this definition over to the IALA Dictionary in cat. 9. (VTS), sub 1 (VTS terms)</w:t>
            </w:r>
          </w:p>
        </w:tc>
      </w:tr>
    </w:tbl>
    <w:p w:rsidR="004B31BD" w:rsidRDefault="004B31BD" w:rsidP="004B31BD">
      <w:pPr>
        <w:rPr>
          <w:rFonts w:asciiTheme="minorHAnsi" w:hAnsiTheme="minorHAnsi"/>
          <w:sz w:val="18"/>
          <w:szCs w:val="18"/>
        </w:rPr>
      </w:pPr>
    </w:p>
    <w:p w:rsidR="00FE5561" w:rsidRPr="004D1D85" w:rsidRDefault="00FE5561" w:rsidP="00A55A5D">
      <w:pPr>
        <w:pStyle w:val="BodyText"/>
      </w:pPr>
    </w:p>
    <w:sectPr w:rsidR="00FE5561" w:rsidRPr="004D1D85" w:rsidSect="004B31BD">
      <w:footerReference w:type="default" r:id="rId11"/>
      <w:pgSz w:w="16838" w:h="11906" w:orient="landscape"/>
      <w:pgMar w:top="993" w:right="820"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87B" w:rsidRDefault="00E1587B" w:rsidP="00362CD9">
      <w:r>
        <w:separator/>
      </w:r>
    </w:p>
  </w:endnote>
  <w:endnote w:type="continuationSeparator" w:id="0">
    <w:p w:rsidR="00E1587B" w:rsidRDefault="00E1587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Swis721 Hv B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87B" w:rsidRDefault="00E1587B">
    <w:pPr>
      <w:pStyle w:val="Footer"/>
    </w:pPr>
    <w:r>
      <w:tab/>
    </w:r>
    <w:r w:rsidR="00C341FD">
      <w:fldChar w:fldCharType="begin"/>
    </w:r>
    <w:r w:rsidR="00C341FD">
      <w:instrText xml:space="preserve"> PAGE   \* MERGEFORMAT </w:instrText>
    </w:r>
    <w:r w:rsidR="00C341FD">
      <w:fldChar w:fldCharType="separate"/>
    </w:r>
    <w:r w:rsidR="00C341FD">
      <w:rPr>
        <w:noProof/>
      </w:rPr>
      <w:t>1</w:t>
    </w:r>
    <w:r w:rsidR="00C341FD">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87B" w:rsidRPr="0028252A" w:rsidRDefault="00E1587B">
    <w:pPr>
      <w:pStyle w:val="Footer"/>
      <w:jc w:val="right"/>
      <w:rPr>
        <w:rFonts w:asciiTheme="minorHAnsi" w:hAnsiTheme="minorHAnsi"/>
        <w:sz w:val="18"/>
        <w:szCs w:val="18"/>
      </w:rPr>
    </w:pPr>
    <w:proofErr w:type="gramStart"/>
    <w:r w:rsidRPr="0028252A">
      <w:rPr>
        <w:rFonts w:asciiTheme="minorHAnsi" w:hAnsiTheme="minorHAnsi"/>
        <w:sz w:val="18"/>
        <w:szCs w:val="18"/>
      </w:rPr>
      <w:t>page</w:t>
    </w:r>
    <w:proofErr w:type="gramEnd"/>
    <w:r w:rsidRPr="0028252A">
      <w:rPr>
        <w:rFonts w:asciiTheme="minorHAnsi" w:hAnsiTheme="minorHAnsi"/>
        <w:sz w:val="18"/>
        <w:szCs w:val="18"/>
      </w:rPr>
      <w:t xml:space="preserve"> </w:t>
    </w:r>
    <w:sdt>
      <w:sdtPr>
        <w:rPr>
          <w:rFonts w:asciiTheme="minorHAnsi" w:hAnsiTheme="minorHAnsi"/>
          <w:sz w:val="18"/>
          <w:szCs w:val="18"/>
        </w:rPr>
        <w:id w:val="8673688"/>
        <w:docPartObj>
          <w:docPartGallery w:val="Page Numbers (Bottom of Page)"/>
          <w:docPartUnique/>
        </w:docPartObj>
      </w:sdtPr>
      <w:sdtEndPr/>
      <w:sdtContent>
        <w:r w:rsidRPr="0028252A">
          <w:rPr>
            <w:rFonts w:asciiTheme="minorHAnsi" w:hAnsiTheme="minorHAnsi"/>
            <w:sz w:val="18"/>
            <w:szCs w:val="18"/>
          </w:rPr>
          <w:fldChar w:fldCharType="begin"/>
        </w:r>
        <w:r w:rsidRPr="0028252A">
          <w:rPr>
            <w:rFonts w:asciiTheme="minorHAnsi" w:hAnsiTheme="minorHAnsi"/>
            <w:sz w:val="18"/>
            <w:szCs w:val="18"/>
          </w:rPr>
          <w:instrText xml:space="preserve"> PAGE   \* MERGEFORMAT </w:instrText>
        </w:r>
        <w:r w:rsidRPr="0028252A">
          <w:rPr>
            <w:rFonts w:asciiTheme="minorHAnsi" w:hAnsiTheme="minorHAnsi"/>
            <w:sz w:val="18"/>
            <w:szCs w:val="18"/>
          </w:rPr>
          <w:fldChar w:fldCharType="separate"/>
        </w:r>
        <w:r w:rsidR="00C341FD">
          <w:rPr>
            <w:rFonts w:asciiTheme="minorHAnsi" w:hAnsiTheme="minorHAnsi"/>
            <w:noProof/>
            <w:sz w:val="18"/>
            <w:szCs w:val="18"/>
          </w:rPr>
          <w:t>32</w:t>
        </w:r>
        <w:r w:rsidRPr="0028252A">
          <w:rPr>
            <w:rFonts w:asciiTheme="minorHAnsi" w:hAnsiTheme="minorHAnsi"/>
            <w:sz w:val="18"/>
            <w:szCs w:val="18"/>
          </w:rPr>
          <w:fldChar w:fldCharType="end"/>
        </w:r>
        <w:r w:rsidRPr="0028252A">
          <w:rPr>
            <w:rFonts w:asciiTheme="minorHAnsi" w:hAnsiTheme="minorHAnsi"/>
            <w:sz w:val="18"/>
            <w:szCs w:val="18"/>
          </w:rPr>
          <w:t xml:space="preserve"> of 3</w:t>
        </w:r>
        <w:r>
          <w:rPr>
            <w:rFonts w:asciiTheme="minorHAnsi" w:hAnsiTheme="minorHAnsi"/>
            <w:sz w:val="18"/>
            <w:szCs w:val="18"/>
          </w:rPr>
          <w:t>2</w:t>
        </w:r>
      </w:sdtContent>
    </w:sdt>
  </w:p>
  <w:p w:rsidR="00E1587B" w:rsidRDefault="00E158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87B" w:rsidRDefault="00E1587B" w:rsidP="00362CD9">
      <w:r>
        <w:separator/>
      </w:r>
    </w:p>
  </w:footnote>
  <w:footnote w:type="continuationSeparator" w:id="0">
    <w:p w:rsidR="00E1587B" w:rsidRDefault="00E1587B" w:rsidP="00362CD9">
      <w:r>
        <w:continuationSeparator/>
      </w:r>
    </w:p>
  </w:footnote>
  <w:footnote w:id="1">
    <w:p w:rsidR="00E1587B" w:rsidRPr="00EA5A97" w:rsidRDefault="00E1587B">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rsidR="00E1587B" w:rsidRPr="00037DF4" w:rsidRDefault="00E1587B">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26D83"/>
    <w:rsid w:val="00034E80"/>
    <w:rsid w:val="000376AA"/>
    <w:rsid w:val="00037DF4"/>
    <w:rsid w:val="0004700E"/>
    <w:rsid w:val="00070C13"/>
    <w:rsid w:val="00084F33"/>
    <w:rsid w:val="000A77A7"/>
    <w:rsid w:val="000B1707"/>
    <w:rsid w:val="000B5D65"/>
    <w:rsid w:val="000C1B3E"/>
    <w:rsid w:val="000D5DC0"/>
    <w:rsid w:val="000E2025"/>
    <w:rsid w:val="00177F4D"/>
    <w:rsid w:val="00180DDA"/>
    <w:rsid w:val="001B2A2D"/>
    <w:rsid w:val="001B737D"/>
    <w:rsid w:val="001C44A3"/>
    <w:rsid w:val="001E0E15"/>
    <w:rsid w:val="001E12B6"/>
    <w:rsid w:val="001F528A"/>
    <w:rsid w:val="001F704E"/>
    <w:rsid w:val="002125B0"/>
    <w:rsid w:val="00242761"/>
    <w:rsid w:val="00243228"/>
    <w:rsid w:val="00251483"/>
    <w:rsid w:val="00255CAA"/>
    <w:rsid w:val="00264305"/>
    <w:rsid w:val="002A0346"/>
    <w:rsid w:val="002A4487"/>
    <w:rsid w:val="002B49E9"/>
    <w:rsid w:val="002D3E8B"/>
    <w:rsid w:val="002D4575"/>
    <w:rsid w:val="002D5C0C"/>
    <w:rsid w:val="002E03D1"/>
    <w:rsid w:val="002E6B74"/>
    <w:rsid w:val="002E6FCA"/>
    <w:rsid w:val="00307558"/>
    <w:rsid w:val="003324B1"/>
    <w:rsid w:val="00340F3B"/>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73268"/>
    <w:rsid w:val="00476EEE"/>
    <w:rsid w:val="004B31BD"/>
    <w:rsid w:val="004D1D85"/>
    <w:rsid w:val="004D3C3A"/>
    <w:rsid w:val="004E1CD1"/>
    <w:rsid w:val="005107EB"/>
    <w:rsid w:val="00521345"/>
    <w:rsid w:val="00526DF0"/>
    <w:rsid w:val="00545CC4"/>
    <w:rsid w:val="00551FFF"/>
    <w:rsid w:val="005607A2"/>
    <w:rsid w:val="0057198B"/>
    <w:rsid w:val="0058697B"/>
    <w:rsid w:val="00597FAE"/>
    <w:rsid w:val="005B32A3"/>
    <w:rsid w:val="005C0D44"/>
    <w:rsid w:val="005C566C"/>
    <w:rsid w:val="005C7E69"/>
    <w:rsid w:val="005D622C"/>
    <w:rsid w:val="005E262D"/>
    <w:rsid w:val="005F23D3"/>
    <w:rsid w:val="005F7E20"/>
    <w:rsid w:val="006652C3"/>
    <w:rsid w:val="0068038E"/>
    <w:rsid w:val="006825FA"/>
    <w:rsid w:val="00691FD0"/>
    <w:rsid w:val="00692148"/>
    <w:rsid w:val="006A441C"/>
    <w:rsid w:val="006B4B70"/>
    <w:rsid w:val="006C5948"/>
    <w:rsid w:val="006F2A74"/>
    <w:rsid w:val="007118F5"/>
    <w:rsid w:val="00712AA4"/>
    <w:rsid w:val="00721AA1"/>
    <w:rsid w:val="00724B67"/>
    <w:rsid w:val="007404B9"/>
    <w:rsid w:val="007547F8"/>
    <w:rsid w:val="00765622"/>
    <w:rsid w:val="00770B6C"/>
    <w:rsid w:val="0077553F"/>
    <w:rsid w:val="00783FEA"/>
    <w:rsid w:val="007F26C7"/>
    <w:rsid w:val="0080294B"/>
    <w:rsid w:val="0080789D"/>
    <w:rsid w:val="0082480E"/>
    <w:rsid w:val="00850293"/>
    <w:rsid w:val="00851373"/>
    <w:rsid w:val="00851BA6"/>
    <w:rsid w:val="0085654D"/>
    <w:rsid w:val="00861160"/>
    <w:rsid w:val="0086654F"/>
    <w:rsid w:val="008A356F"/>
    <w:rsid w:val="008A4653"/>
    <w:rsid w:val="008A4717"/>
    <w:rsid w:val="008A50CC"/>
    <w:rsid w:val="008B69C5"/>
    <w:rsid w:val="008C0DAD"/>
    <w:rsid w:val="008C10DE"/>
    <w:rsid w:val="008D1694"/>
    <w:rsid w:val="008D79CB"/>
    <w:rsid w:val="008F07BC"/>
    <w:rsid w:val="00921718"/>
    <w:rsid w:val="0092692B"/>
    <w:rsid w:val="00943E9C"/>
    <w:rsid w:val="00953F4D"/>
    <w:rsid w:val="0095597C"/>
    <w:rsid w:val="00960BB8"/>
    <w:rsid w:val="00964F5C"/>
    <w:rsid w:val="009831C0"/>
    <w:rsid w:val="009B2DEE"/>
    <w:rsid w:val="009C4942"/>
    <w:rsid w:val="00A0389B"/>
    <w:rsid w:val="00A323C3"/>
    <w:rsid w:val="00A4231C"/>
    <w:rsid w:val="00A446C9"/>
    <w:rsid w:val="00A55A5D"/>
    <w:rsid w:val="00A635D6"/>
    <w:rsid w:val="00A8553A"/>
    <w:rsid w:val="00A93AED"/>
    <w:rsid w:val="00AC1185"/>
    <w:rsid w:val="00AE3A73"/>
    <w:rsid w:val="00AE64B2"/>
    <w:rsid w:val="00B226F2"/>
    <w:rsid w:val="00B274DF"/>
    <w:rsid w:val="00B50B45"/>
    <w:rsid w:val="00B56BDF"/>
    <w:rsid w:val="00B65812"/>
    <w:rsid w:val="00B85CD6"/>
    <w:rsid w:val="00B90A27"/>
    <w:rsid w:val="00B9554D"/>
    <w:rsid w:val="00BB2B9F"/>
    <w:rsid w:val="00BB7D9E"/>
    <w:rsid w:val="00BD3CB8"/>
    <w:rsid w:val="00BD4E6F"/>
    <w:rsid w:val="00BF32F0"/>
    <w:rsid w:val="00BF4DCE"/>
    <w:rsid w:val="00C05CE5"/>
    <w:rsid w:val="00C341FD"/>
    <w:rsid w:val="00C6171E"/>
    <w:rsid w:val="00CA6F2C"/>
    <w:rsid w:val="00CE2E02"/>
    <w:rsid w:val="00CE3BC6"/>
    <w:rsid w:val="00CF1871"/>
    <w:rsid w:val="00D1133E"/>
    <w:rsid w:val="00D17A34"/>
    <w:rsid w:val="00D26628"/>
    <w:rsid w:val="00D332B3"/>
    <w:rsid w:val="00D513EE"/>
    <w:rsid w:val="00D55207"/>
    <w:rsid w:val="00D673E2"/>
    <w:rsid w:val="00D92B45"/>
    <w:rsid w:val="00D95962"/>
    <w:rsid w:val="00DA10D0"/>
    <w:rsid w:val="00DC389B"/>
    <w:rsid w:val="00DE2FEE"/>
    <w:rsid w:val="00DF4012"/>
    <w:rsid w:val="00E00BE9"/>
    <w:rsid w:val="00E1587B"/>
    <w:rsid w:val="00E22A11"/>
    <w:rsid w:val="00E31E5C"/>
    <w:rsid w:val="00E558C3"/>
    <w:rsid w:val="00E55927"/>
    <w:rsid w:val="00E729FB"/>
    <w:rsid w:val="00E84D46"/>
    <w:rsid w:val="00E85905"/>
    <w:rsid w:val="00E912A6"/>
    <w:rsid w:val="00EA4844"/>
    <w:rsid w:val="00EA4D9C"/>
    <w:rsid w:val="00EA5A97"/>
    <w:rsid w:val="00EB75EE"/>
    <w:rsid w:val="00ED1BEA"/>
    <w:rsid w:val="00EE4C1D"/>
    <w:rsid w:val="00EF3685"/>
    <w:rsid w:val="00F023FF"/>
    <w:rsid w:val="00F159EB"/>
    <w:rsid w:val="00F25BF4"/>
    <w:rsid w:val="00F267DB"/>
    <w:rsid w:val="00F46F6F"/>
    <w:rsid w:val="00F60608"/>
    <w:rsid w:val="00F62217"/>
    <w:rsid w:val="00F70217"/>
    <w:rsid w:val="00FB17A9"/>
    <w:rsid w:val="00FB527C"/>
    <w:rsid w:val="00FB6F75"/>
    <w:rsid w:val="00FC0EB3"/>
    <w:rsid w:val="00FD675E"/>
    <w:rsid w:val="00FE5561"/>
    <w:rsid w:val="00FE5674"/>
    <w:rsid w:val="00FF684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shorttext">
    <w:name w:val="short_text"/>
    <w:basedOn w:val="DefaultParagraphFont"/>
    <w:rsid w:val="00E84D46"/>
  </w:style>
  <w:style w:type="character" w:customStyle="1" w:styleId="hps">
    <w:name w:val="hps"/>
    <w:basedOn w:val="DefaultParagraphFont"/>
    <w:rsid w:val="00E84D46"/>
  </w:style>
  <w:style w:type="paragraph" w:styleId="NormalWeb">
    <w:name w:val="Normal (Web)"/>
    <w:basedOn w:val="Normal"/>
    <w:uiPriority w:val="99"/>
    <w:unhideWhenUsed/>
    <w:rsid w:val="004B31BD"/>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shorttext">
    <w:name w:val="Artikelsecti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A167E-6101-44AF-9276-FE17E7049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32</Pages>
  <Words>9588</Words>
  <Characters>52739</Characters>
  <Application>Microsoft Office Word</Application>
  <DocSecurity>0</DocSecurity>
  <Lines>439</Lines>
  <Paragraphs>124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MARIN</Company>
  <LinksUpToDate>false</LinksUpToDate>
  <CharactersWithSpaces>62203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cp:lastPrinted>2016-01-27T09:59:00Z</cp:lastPrinted>
  <dcterms:created xsi:type="dcterms:W3CDTF">2016-01-27T13:09:00Z</dcterms:created>
  <dcterms:modified xsi:type="dcterms:W3CDTF">2016-02-04T13:48:00Z</dcterms:modified>
</cp:coreProperties>
</file>